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53149" w14:textId="4B66D4C2" w:rsidR="0042173F" w:rsidRPr="00A4733C" w:rsidRDefault="00AB4267" w:rsidP="0042173F">
      <w:pPr>
        <w:pStyle w:val="Ttulo1"/>
        <w:jc w:val="center"/>
        <w:rPr>
          <w:rFonts w:ascii="Century Gothic" w:hAnsi="Century Gothic" w:cs="Tahoma"/>
          <w:b/>
          <w:sz w:val="20"/>
        </w:rPr>
      </w:pPr>
      <w:bookmarkStart w:id="0" w:name="_GoBack"/>
      <w:bookmarkEnd w:id="0"/>
      <w:r w:rsidRPr="00A4733C">
        <w:rPr>
          <w:rFonts w:ascii="Century Gothic" w:hAnsi="Century Gothic" w:cs="Tahoma"/>
          <w:b/>
          <w:sz w:val="20"/>
        </w:rPr>
        <w:t>CONTRATO N</w:t>
      </w:r>
      <w:r w:rsidR="00692A31" w:rsidRPr="00A4733C">
        <w:rPr>
          <w:rFonts w:ascii="Century Gothic" w:hAnsi="Century Gothic" w:cs="Tahoma"/>
          <w:b/>
          <w:sz w:val="20"/>
        </w:rPr>
        <w:t>° XXX DE</w:t>
      </w:r>
      <w:r w:rsidR="0042173F" w:rsidRPr="00A4733C">
        <w:rPr>
          <w:rFonts w:ascii="Century Gothic" w:hAnsi="Century Gothic" w:cs="Tahoma"/>
          <w:b/>
          <w:sz w:val="20"/>
        </w:rPr>
        <w:t xml:space="preserve"> </w:t>
      </w:r>
      <w:r w:rsidRPr="00A4733C">
        <w:rPr>
          <w:rFonts w:ascii="Century Gothic" w:hAnsi="Century Gothic" w:cs="Tahoma"/>
          <w:b/>
          <w:sz w:val="20"/>
        </w:rPr>
        <w:t>201</w:t>
      </w:r>
      <w:r w:rsidR="00B61BB4">
        <w:rPr>
          <w:rFonts w:ascii="Century Gothic" w:hAnsi="Century Gothic" w:cs="Tahoma"/>
          <w:b/>
          <w:sz w:val="20"/>
        </w:rPr>
        <w:t>9</w:t>
      </w:r>
    </w:p>
    <w:p w14:paraId="7A50A48B" w14:textId="77777777" w:rsidR="0042173F" w:rsidRPr="00A4733C" w:rsidRDefault="0042173F" w:rsidP="0042173F">
      <w:pPr>
        <w:rPr>
          <w:rFonts w:ascii="Century Gothic" w:hAnsi="Century Gothic" w:cs="Tahoma"/>
          <w:b/>
          <w:sz w:val="20"/>
          <w:szCs w:val="20"/>
        </w:rPr>
      </w:pPr>
    </w:p>
    <w:p w14:paraId="02C55F56" w14:textId="77777777" w:rsidR="0042173F" w:rsidRPr="00A4733C" w:rsidRDefault="0042173F" w:rsidP="0042173F">
      <w:pPr>
        <w:rPr>
          <w:rFonts w:ascii="Century Gothic" w:hAnsi="Century Gothic" w:cs="Tahoma"/>
          <w:b/>
          <w:sz w:val="20"/>
          <w:szCs w:val="20"/>
        </w:rPr>
      </w:pPr>
    </w:p>
    <w:p w14:paraId="68E71D03" w14:textId="77777777" w:rsidR="0042173F" w:rsidRPr="00A4733C" w:rsidRDefault="00C7116B" w:rsidP="0042173F">
      <w:pPr>
        <w:ind w:left="2355" w:hanging="2355"/>
        <w:rPr>
          <w:rFonts w:ascii="Century Gothic" w:hAnsi="Century Gothic" w:cs="Tahoma"/>
          <w:b/>
          <w:sz w:val="20"/>
          <w:szCs w:val="20"/>
        </w:rPr>
      </w:pPr>
      <w:r w:rsidRPr="00A4733C">
        <w:rPr>
          <w:rFonts w:ascii="Century Gothic" w:hAnsi="Century Gothic" w:cs="Tahoma"/>
          <w:b/>
          <w:sz w:val="20"/>
          <w:szCs w:val="20"/>
        </w:rPr>
        <w:t xml:space="preserve">CONTRATANTE: </w:t>
      </w:r>
      <w:r w:rsidRPr="00A4733C">
        <w:rPr>
          <w:rFonts w:ascii="Century Gothic" w:hAnsi="Century Gothic" w:cs="Tahoma"/>
          <w:b/>
          <w:sz w:val="20"/>
          <w:szCs w:val="20"/>
        </w:rPr>
        <w:tab/>
      </w:r>
      <w:r w:rsidRPr="00A4733C">
        <w:rPr>
          <w:rFonts w:ascii="Century Gothic" w:hAnsi="Century Gothic" w:cs="Tahoma"/>
          <w:b/>
          <w:sz w:val="20"/>
          <w:szCs w:val="20"/>
        </w:rPr>
        <w:tab/>
        <w:t xml:space="preserve">E.S.E. METROSALUD </w:t>
      </w:r>
    </w:p>
    <w:p w14:paraId="0550F3D5" w14:textId="77777777" w:rsidR="0042173F" w:rsidRPr="00A4733C" w:rsidRDefault="0042173F" w:rsidP="0042173F">
      <w:pPr>
        <w:ind w:left="2355" w:hanging="2355"/>
        <w:rPr>
          <w:rFonts w:ascii="Century Gothic" w:hAnsi="Century Gothic" w:cs="Tahoma"/>
          <w:b/>
          <w:sz w:val="20"/>
          <w:szCs w:val="20"/>
        </w:rPr>
      </w:pPr>
    </w:p>
    <w:p w14:paraId="0DA6E08A" w14:textId="77777777" w:rsidR="0042173F" w:rsidRPr="00A4733C" w:rsidRDefault="00C7116B" w:rsidP="0042173F">
      <w:pPr>
        <w:ind w:left="2355" w:hanging="2355"/>
        <w:rPr>
          <w:rFonts w:ascii="Century Gothic" w:hAnsi="Century Gothic" w:cs="Tahoma"/>
          <w:b/>
          <w:sz w:val="20"/>
          <w:szCs w:val="20"/>
        </w:rPr>
      </w:pPr>
      <w:r w:rsidRPr="00A4733C">
        <w:rPr>
          <w:rFonts w:ascii="Century Gothic" w:hAnsi="Century Gothic" w:cs="Tahoma"/>
          <w:b/>
          <w:sz w:val="20"/>
          <w:szCs w:val="20"/>
        </w:rPr>
        <w:t xml:space="preserve">NIT: </w:t>
      </w:r>
      <w:r w:rsidRPr="00A4733C">
        <w:rPr>
          <w:rFonts w:ascii="Century Gothic" w:hAnsi="Century Gothic" w:cs="Tahoma"/>
          <w:b/>
          <w:sz w:val="20"/>
          <w:szCs w:val="20"/>
        </w:rPr>
        <w:tab/>
      </w:r>
      <w:r w:rsidRPr="00A4733C">
        <w:rPr>
          <w:rFonts w:ascii="Century Gothic" w:hAnsi="Century Gothic" w:cs="Tahoma"/>
          <w:b/>
          <w:sz w:val="20"/>
          <w:szCs w:val="20"/>
        </w:rPr>
        <w:tab/>
        <w:t>800.058.016-1</w:t>
      </w:r>
    </w:p>
    <w:p w14:paraId="5600BD69" w14:textId="77777777" w:rsidR="0042173F" w:rsidRPr="00A4733C" w:rsidRDefault="0042173F" w:rsidP="0042173F">
      <w:pPr>
        <w:ind w:left="2155" w:hanging="2155"/>
        <w:jc w:val="both"/>
        <w:rPr>
          <w:rFonts w:ascii="Century Gothic" w:hAnsi="Century Gothic" w:cs="Tahoma"/>
          <w:b/>
          <w:sz w:val="20"/>
          <w:szCs w:val="20"/>
        </w:rPr>
      </w:pPr>
    </w:p>
    <w:p w14:paraId="756F5695" w14:textId="77777777" w:rsidR="0042173F" w:rsidRPr="00A4733C" w:rsidRDefault="00C7116B" w:rsidP="0042173F">
      <w:pPr>
        <w:ind w:left="2155" w:hanging="2155"/>
        <w:jc w:val="both"/>
        <w:rPr>
          <w:rFonts w:ascii="Century Gothic" w:hAnsi="Century Gothic" w:cs="Tahoma"/>
          <w:b/>
          <w:sz w:val="20"/>
          <w:szCs w:val="20"/>
        </w:rPr>
      </w:pPr>
      <w:r w:rsidRPr="00A4733C">
        <w:rPr>
          <w:rFonts w:ascii="Century Gothic" w:hAnsi="Century Gothic" w:cs="Tahoma"/>
          <w:b/>
          <w:sz w:val="20"/>
          <w:szCs w:val="20"/>
        </w:rPr>
        <w:t>CONTRATISTA:</w:t>
      </w:r>
      <w:r w:rsidRPr="00A4733C">
        <w:rPr>
          <w:rFonts w:ascii="Century Gothic" w:hAnsi="Century Gothic" w:cs="Tahoma"/>
          <w:b/>
          <w:sz w:val="20"/>
          <w:szCs w:val="20"/>
        </w:rPr>
        <w:tab/>
      </w:r>
      <w:r w:rsidRPr="00A4733C">
        <w:rPr>
          <w:rFonts w:ascii="Century Gothic" w:hAnsi="Century Gothic" w:cs="Tahoma"/>
          <w:b/>
          <w:sz w:val="20"/>
          <w:szCs w:val="20"/>
        </w:rPr>
        <w:tab/>
      </w:r>
      <w:r w:rsidR="00AB4267" w:rsidRPr="00A4733C">
        <w:rPr>
          <w:rFonts w:ascii="Century Gothic" w:hAnsi="Century Gothic" w:cs="Tahoma"/>
          <w:b/>
          <w:noProof/>
          <w:sz w:val="20"/>
          <w:szCs w:val="20"/>
          <w:highlight w:val="yellow"/>
        </w:rPr>
        <w:t>XXX</w:t>
      </w:r>
    </w:p>
    <w:p w14:paraId="4B59927B" w14:textId="77777777" w:rsidR="0042173F" w:rsidRPr="00A4733C" w:rsidRDefault="0042173F" w:rsidP="0042173F">
      <w:pPr>
        <w:ind w:left="2155" w:hanging="2155"/>
        <w:jc w:val="both"/>
        <w:rPr>
          <w:rFonts w:ascii="Century Gothic" w:hAnsi="Century Gothic" w:cs="Tahoma"/>
          <w:b/>
          <w:sz w:val="20"/>
          <w:szCs w:val="20"/>
        </w:rPr>
      </w:pPr>
    </w:p>
    <w:p w14:paraId="4655585E" w14:textId="77777777" w:rsidR="0042173F" w:rsidRPr="00A4733C" w:rsidRDefault="00C7116B" w:rsidP="0042173F">
      <w:pPr>
        <w:rPr>
          <w:rFonts w:ascii="Century Gothic" w:hAnsi="Century Gothic" w:cs="Tahoma"/>
          <w:b/>
          <w:color w:val="000000"/>
          <w:sz w:val="20"/>
          <w:szCs w:val="20"/>
          <w:lang w:val="es-ES_tradnl"/>
        </w:rPr>
      </w:pPr>
      <w:r w:rsidRPr="00A4733C">
        <w:rPr>
          <w:rFonts w:ascii="Century Gothic" w:hAnsi="Century Gothic" w:cs="Tahoma"/>
          <w:b/>
          <w:color w:val="000000"/>
          <w:sz w:val="20"/>
          <w:szCs w:val="20"/>
          <w:lang w:val="es-ES_tradnl"/>
        </w:rPr>
        <w:t xml:space="preserve">NIT: </w:t>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00AB4267" w:rsidRPr="00A4733C">
        <w:rPr>
          <w:rFonts w:ascii="Century Gothic" w:hAnsi="Century Gothic" w:cs="Tahoma"/>
          <w:b/>
          <w:noProof/>
          <w:color w:val="000000"/>
          <w:sz w:val="20"/>
          <w:szCs w:val="20"/>
          <w:highlight w:val="yellow"/>
          <w:lang w:val="es-ES_tradnl"/>
        </w:rPr>
        <w:t>XXX</w:t>
      </w:r>
    </w:p>
    <w:p w14:paraId="532BE643" w14:textId="77777777" w:rsidR="0042173F" w:rsidRPr="00A4733C" w:rsidRDefault="0042173F" w:rsidP="0042173F">
      <w:pPr>
        <w:ind w:left="2355" w:hanging="2355"/>
        <w:jc w:val="both"/>
        <w:rPr>
          <w:rFonts w:ascii="Century Gothic" w:hAnsi="Century Gothic" w:cs="Tahoma"/>
          <w:b/>
          <w:sz w:val="20"/>
          <w:szCs w:val="20"/>
        </w:rPr>
      </w:pPr>
    </w:p>
    <w:p w14:paraId="562D898E" w14:textId="77777777" w:rsidR="0042173F" w:rsidRPr="00A4733C" w:rsidRDefault="00EA1534" w:rsidP="0042173F">
      <w:pPr>
        <w:ind w:left="2830" w:hanging="2830"/>
        <w:jc w:val="both"/>
        <w:rPr>
          <w:rFonts w:ascii="Century Gothic" w:hAnsi="Century Gothic" w:cs="Tahoma"/>
          <w:b/>
          <w:sz w:val="20"/>
          <w:szCs w:val="20"/>
        </w:rPr>
      </w:pPr>
      <w:r w:rsidRPr="00A4733C">
        <w:rPr>
          <w:rFonts w:ascii="Century Gothic" w:hAnsi="Century Gothic" w:cs="Tahoma"/>
          <w:b/>
          <w:sz w:val="20"/>
          <w:szCs w:val="20"/>
        </w:rPr>
        <w:t>OBJETO:</w:t>
      </w:r>
      <w:r w:rsidRPr="00A4733C">
        <w:rPr>
          <w:rFonts w:ascii="Century Gothic" w:hAnsi="Century Gothic" w:cs="Tahoma"/>
          <w:b/>
          <w:sz w:val="20"/>
          <w:szCs w:val="20"/>
        </w:rPr>
        <w:tab/>
      </w:r>
      <w:r w:rsidRPr="00A4733C">
        <w:rPr>
          <w:rFonts w:ascii="Century Gothic" w:hAnsi="Century Gothic" w:cs="Tahoma"/>
          <w:b/>
          <w:sz w:val="20"/>
          <w:szCs w:val="20"/>
        </w:rPr>
        <w:tab/>
      </w:r>
      <w:r w:rsidRPr="00EA1534">
        <w:rPr>
          <w:rFonts w:ascii="Century Gothic" w:hAnsi="Century Gothic" w:cs="Tahoma"/>
          <w:b/>
          <w:sz w:val="20"/>
          <w:szCs w:val="20"/>
        </w:rPr>
        <w:t xml:space="preserve">PRESTACIÓN DEL  SERVICIO DE ORGANIZACIÓN DE ARCHIVOS CLÍNICOS Y ALMACENAMIENTO PARA LAS SEDES DE LAS UPSS DE MANRIQUE, SANTA CRUZ, DOCE DE OCTUBRE Y BELÉN </w:t>
      </w:r>
      <w:r>
        <w:rPr>
          <w:rFonts w:ascii="Century Gothic" w:hAnsi="Century Gothic" w:cs="Tahoma"/>
          <w:b/>
          <w:sz w:val="20"/>
          <w:szCs w:val="20"/>
        </w:rPr>
        <w:t xml:space="preserve"> DE </w:t>
      </w:r>
      <w:r w:rsidRPr="00A4733C">
        <w:rPr>
          <w:rFonts w:ascii="Century Gothic" w:hAnsi="Century Gothic" w:cs="Tahoma"/>
          <w:b/>
          <w:sz w:val="20"/>
          <w:szCs w:val="20"/>
        </w:rPr>
        <w:t>LA E.S.E. METROSALUD</w:t>
      </w:r>
    </w:p>
    <w:p w14:paraId="2C02F809" w14:textId="77777777" w:rsidR="0042173F" w:rsidRPr="00A4733C" w:rsidRDefault="0042173F" w:rsidP="0042173F">
      <w:pPr>
        <w:ind w:left="2398" w:hanging="2398"/>
        <w:jc w:val="both"/>
        <w:rPr>
          <w:rFonts w:ascii="Century Gothic" w:hAnsi="Century Gothic" w:cs="Tahoma"/>
          <w:b/>
          <w:sz w:val="20"/>
          <w:szCs w:val="20"/>
        </w:rPr>
      </w:pPr>
    </w:p>
    <w:p w14:paraId="08F236E2" w14:textId="77777777" w:rsidR="0042173F" w:rsidRPr="00A4733C" w:rsidRDefault="00C7116B" w:rsidP="0042173F">
      <w:pPr>
        <w:ind w:left="2832" w:hanging="2832"/>
        <w:jc w:val="both"/>
        <w:rPr>
          <w:rFonts w:ascii="Century Gothic" w:hAnsi="Century Gothic" w:cs="Tahoma"/>
          <w:b/>
          <w:sz w:val="20"/>
          <w:szCs w:val="20"/>
        </w:rPr>
      </w:pPr>
      <w:r w:rsidRPr="00A4733C">
        <w:rPr>
          <w:rFonts w:ascii="Century Gothic" w:hAnsi="Century Gothic" w:cs="Tahoma"/>
          <w:b/>
          <w:sz w:val="20"/>
          <w:szCs w:val="20"/>
        </w:rPr>
        <w:t>VALOR:</w:t>
      </w:r>
      <w:r w:rsidRPr="00A4733C">
        <w:rPr>
          <w:rFonts w:ascii="Century Gothic" w:hAnsi="Century Gothic" w:cs="Tahoma"/>
          <w:b/>
          <w:sz w:val="20"/>
          <w:szCs w:val="20"/>
        </w:rPr>
        <w:tab/>
      </w:r>
      <w:r w:rsidR="00AB4267" w:rsidRPr="00A4733C">
        <w:rPr>
          <w:rFonts w:ascii="Century Gothic" w:hAnsi="Century Gothic" w:cs="Tahoma"/>
          <w:b/>
          <w:noProof/>
          <w:sz w:val="20"/>
          <w:szCs w:val="20"/>
          <w:highlight w:val="yellow"/>
        </w:rPr>
        <w:t>XXX</w:t>
      </w:r>
      <w:r w:rsidRPr="00A4733C">
        <w:rPr>
          <w:rFonts w:ascii="Century Gothic" w:hAnsi="Century Gothic" w:cs="Tahoma"/>
          <w:b/>
          <w:noProof/>
          <w:sz w:val="20"/>
          <w:szCs w:val="20"/>
        </w:rPr>
        <w:t xml:space="preserve"> PESOS M.L. ($</w:t>
      </w:r>
      <w:r w:rsidR="00AB4267" w:rsidRPr="00A4733C">
        <w:rPr>
          <w:rFonts w:ascii="Century Gothic" w:hAnsi="Century Gothic" w:cs="Tahoma"/>
          <w:b/>
          <w:noProof/>
          <w:sz w:val="20"/>
          <w:szCs w:val="20"/>
          <w:highlight w:val="yellow"/>
        </w:rPr>
        <w:t>XXX</w:t>
      </w:r>
      <w:r w:rsidRPr="00A4733C">
        <w:rPr>
          <w:rFonts w:ascii="Century Gothic" w:hAnsi="Century Gothic" w:cs="Tahoma"/>
          <w:b/>
          <w:noProof/>
          <w:sz w:val="20"/>
          <w:szCs w:val="20"/>
        </w:rPr>
        <w:t>)</w:t>
      </w:r>
      <w:r w:rsidR="00B61BB4">
        <w:rPr>
          <w:rFonts w:ascii="Century Gothic" w:hAnsi="Century Gothic" w:cs="Tahoma"/>
          <w:b/>
          <w:noProof/>
          <w:sz w:val="20"/>
          <w:szCs w:val="20"/>
        </w:rPr>
        <w:t xml:space="preserve"> INCLUIDO IVA</w:t>
      </w:r>
    </w:p>
    <w:p w14:paraId="4F3025C3" w14:textId="77777777" w:rsidR="0042173F" w:rsidRPr="00A4733C" w:rsidRDefault="0042173F" w:rsidP="0042173F">
      <w:pPr>
        <w:ind w:left="2398" w:hanging="2398"/>
        <w:jc w:val="both"/>
        <w:rPr>
          <w:rFonts w:ascii="Century Gothic" w:hAnsi="Century Gothic" w:cs="Tahoma"/>
          <w:b/>
          <w:sz w:val="20"/>
          <w:szCs w:val="20"/>
        </w:rPr>
      </w:pPr>
    </w:p>
    <w:p w14:paraId="05258362" w14:textId="77777777" w:rsidR="0042173F" w:rsidRPr="00A4733C" w:rsidRDefault="00C7116B" w:rsidP="0042173F">
      <w:pPr>
        <w:ind w:left="2400" w:hanging="2400"/>
        <w:jc w:val="both"/>
        <w:rPr>
          <w:rFonts w:ascii="Century Gothic" w:hAnsi="Century Gothic" w:cs="Tahoma"/>
          <w:b/>
          <w:sz w:val="20"/>
          <w:szCs w:val="20"/>
        </w:rPr>
      </w:pPr>
      <w:r w:rsidRPr="00A4733C">
        <w:rPr>
          <w:rFonts w:ascii="Century Gothic" w:hAnsi="Century Gothic" w:cs="Tahoma"/>
          <w:b/>
          <w:sz w:val="20"/>
          <w:szCs w:val="20"/>
        </w:rPr>
        <w:t xml:space="preserve">PLAZO:                        </w:t>
      </w:r>
      <w:r w:rsidRPr="00A4733C">
        <w:rPr>
          <w:rFonts w:ascii="Century Gothic" w:hAnsi="Century Gothic" w:cs="Tahoma"/>
          <w:b/>
          <w:sz w:val="20"/>
          <w:szCs w:val="20"/>
        </w:rPr>
        <w:tab/>
      </w:r>
      <w:r w:rsidRPr="00A4733C">
        <w:rPr>
          <w:rFonts w:ascii="Century Gothic" w:hAnsi="Century Gothic" w:cs="Tahoma"/>
          <w:b/>
          <w:sz w:val="20"/>
          <w:szCs w:val="20"/>
        </w:rPr>
        <w:tab/>
        <w:t xml:space="preserve">HASTA DICIEMBRE TREINTA Y UNO (31) DE </w:t>
      </w:r>
      <w:r w:rsidR="00AB4267" w:rsidRPr="00A4733C">
        <w:rPr>
          <w:rFonts w:ascii="Century Gothic" w:hAnsi="Century Gothic" w:cs="Tahoma"/>
          <w:b/>
          <w:sz w:val="20"/>
          <w:szCs w:val="20"/>
        </w:rPr>
        <w:t>201</w:t>
      </w:r>
      <w:r w:rsidR="00375256">
        <w:rPr>
          <w:rFonts w:ascii="Century Gothic" w:hAnsi="Century Gothic" w:cs="Tahoma"/>
          <w:b/>
          <w:sz w:val="20"/>
          <w:szCs w:val="20"/>
        </w:rPr>
        <w:t>9</w:t>
      </w:r>
      <w:r w:rsidRPr="00A4733C">
        <w:rPr>
          <w:rFonts w:ascii="Century Gothic" w:hAnsi="Century Gothic" w:cs="Tahoma"/>
          <w:b/>
          <w:sz w:val="20"/>
          <w:szCs w:val="20"/>
        </w:rPr>
        <w:t xml:space="preserve">  </w:t>
      </w:r>
    </w:p>
    <w:p w14:paraId="0B2DFC67" w14:textId="77777777" w:rsidR="0042173F" w:rsidRPr="00A4733C" w:rsidRDefault="0042173F" w:rsidP="0042173F">
      <w:pPr>
        <w:jc w:val="both"/>
        <w:rPr>
          <w:rFonts w:ascii="Century Gothic" w:hAnsi="Century Gothic" w:cs="Tahoma"/>
          <w:sz w:val="20"/>
          <w:szCs w:val="20"/>
        </w:rPr>
      </w:pPr>
    </w:p>
    <w:p w14:paraId="7E38BEED" w14:textId="77777777" w:rsidR="00A4733C" w:rsidRPr="00A4733C" w:rsidRDefault="00A4733C" w:rsidP="0042173F">
      <w:pPr>
        <w:jc w:val="both"/>
        <w:rPr>
          <w:rFonts w:ascii="Century Gothic" w:hAnsi="Century Gothic"/>
          <w:sz w:val="20"/>
          <w:szCs w:val="20"/>
        </w:rPr>
      </w:pPr>
    </w:p>
    <w:p w14:paraId="62017D30" w14:textId="77777777" w:rsidR="0042173F" w:rsidRPr="00A4733C" w:rsidRDefault="00AB4267" w:rsidP="0042173F">
      <w:pPr>
        <w:jc w:val="both"/>
        <w:rPr>
          <w:rFonts w:ascii="Century Gothic" w:hAnsi="Century Gothic" w:cs="Tahoma"/>
          <w:sz w:val="20"/>
          <w:szCs w:val="20"/>
        </w:rPr>
      </w:pPr>
      <w:r w:rsidRPr="00A4733C">
        <w:rPr>
          <w:rFonts w:ascii="Century Gothic" w:hAnsi="Century Gothic" w:cs="Tahoma"/>
          <w:sz w:val="20"/>
          <w:szCs w:val="20"/>
        </w:rPr>
        <w:t xml:space="preserve">Entre los suscritos  </w:t>
      </w:r>
      <w:r w:rsidRPr="00A4733C">
        <w:rPr>
          <w:rFonts w:ascii="Century Gothic" w:hAnsi="Century Gothic" w:cs="Tahoma"/>
          <w:b/>
          <w:sz w:val="20"/>
          <w:szCs w:val="20"/>
        </w:rPr>
        <w:t xml:space="preserve">LEOPOLDO ABDIEL GIRALDO VELASQUEZ, </w:t>
      </w:r>
      <w:r w:rsidRPr="00A4733C">
        <w:rPr>
          <w:rFonts w:ascii="Century Gothic" w:hAnsi="Century Gothic" w:cs="Tahoma"/>
          <w:sz w:val="20"/>
          <w:szCs w:val="20"/>
        </w:rPr>
        <w:t xml:space="preserve">identificado con la cédula de ciudadanía N° 71.611.504 obrando en calidad  de Gerente de la Empresa  Social del Estado METROSALUD, nombrado mediante Decreto 0046 de 2017 y respaldado contractualmente con el Acuerdo 252 de 2.014,  de una  parte que en adelante  se denominará METROSALUD, y  </w:t>
      </w:r>
      <w:r w:rsidRPr="00A4733C">
        <w:rPr>
          <w:rFonts w:ascii="Century Gothic" w:hAnsi="Century Gothic" w:cs="Tahoma"/>
          <w:b/>
          <w:noProof/>
          <w:sz w:val="20"/>
          <w:szCs w:val="20"/>
          <w:highlight w:val="yellow"/>
        </w:rPr>
        <w:t>XXXX</w:t>
      </w:r>
      <w:r w:rsidRPr="00A4733C">
        <w:rPr>
          <w:rFonts w:ascii="Century Gothic" w:hAnsi="Century Gothic" w:cs="Tahoma"/>
          <w:color w:val="000000"/>
          <w:sz w:val="20"/>
          <w:szCs w:val="20"/>
        </w:rPr>
        <w:t xml:space="preserve"> identificado (a)</w:t>
      </w:r>
      <w:r w:rsidR="0042173F" w:rsidRPr="00A4733C">
        <w:rPr>
          <w:rFonts w:ascii="Century Gothic" w:hAnsi="Century Gothic" w:cs="Tahoma"/>
          <w:color w:val="000000"/>
          <w:sz w:val="20"/>
          <w:szCs w:val="20"/>
        </w:rPr>
        <w:t xml:space="preserve"> con la cédula de ciudadanía número </w:t>
      </w:r>
      <w:r w:rsidRPr="00A4733C">
        <w:rPr>
          <w:rFonts w:ascii="Century Gothic" w:hAnsi="Century Gothic" w:cs="Tahoma"/>
          <w:noProof/>
          <w:color w:val="000000"/>
          <w:sz w:val="20"/>
          <w:szCs w:val="20"/>
          <w:highlight w:val="yellow"/>
        </w:rPr>
        <w:t>xxx</w:t>
      </w:r>
      <w:r w:rsidR="0042173F" w:rsidRPr="00A4733C">
        <w:rPr>
          <w:rFonts w:ascii="Century Gothic" w:hAnsi="Century Gothic" w:cs="Tahoma"/>
          <w:color w:val="000000"/>
          <w:sz w:val="20"/>
          <w:szCs w:val="20"/>
        </w:rPr>
        <w:t xml:space="preserve">, quien obra en representación de </w:t>
      </w:r>
      <w:r w:rsidRPr="00A4733C">
        <w:rPr>
          <w:rFonts w:ascii="Century Gothic" w:hAnsi="Century Gothic" w:cs="Tahoma"/>
          <w:noProof/>
          <w:color w:val="000000"/>
          <w:sz w:val="20"/>
          <w:szCs w:val="20"/>
          <w:highlight w:val="yellow"/>
        </w:rPr>
        <w:t>xxxx</w:t>
      </w:r>
      <w:r w:rsidR="0042173F" w:rsidRPr="00A4733C">
        <w:rPr>
          <w:rFonts w:ascii="Century Gothic" w:hAnsi="Century Gothic" w:cs="Tahoma"/>
          <w:sz w:val="20"/>
          <w:szCs w:val="20"/>
        </w:rPr>
        <w:t>, sociedad constituida según documento de constitución anexo al presente contrato, y quien en adelante se denominará EL CONTRATISTA, hemos convenido celebrar el presente contrato, el cual se regirá por las siguientes cláusulas, previas las siguientes consideraciones:   -</w:t>
      </w:r>
      <w:r w:rsidRPr="00A4733C">
        <w:rPr>
          <w:rFonts w:ascii="Century Gothic" w:hAnsi="Century Gothic" w:cs="Tahoma"/>
          <w:sz w:val="20"/>
          <w:szCs w:val="20"/>
        </w:rPr>
        <w:t>-------------------</w:t>
      </w:r>
    </w:p>
    <w:p w14:paraId="6E2C7446" w14:textId="77777777" w:rsidR="00525D54" w:rsidRPr="00F54A55" w:rsidRDefault="00525D54" w:rsidP="00F3576B">
      <w:pPr>
        <w:numPr>
          <w:ilvl w:val="0"/>
          <w:numId w:val="24"/>
        </w:numPr>
        <w:autoSpaceDE w:val="0"/>
        <w:autoSpaceDN w:val="0"/>
        <w:adjustRightInd w:val="0"/>
        <w:jc w:val="both"/>
        <w:rPr>
          <w:rFonts w:ascii="Century Gothic" w:hAnsi="Century Gothic" w:cs="Tahoma"/>
          <w:sz w:val="20"/>
          <w:szCs w:val="20"/>
        </w:rPr>
      </w:pPr>
      <w:r w:rsidRPr="00F54A55">
        <w:rPr>
          <w:rFonts w:ascii="Century Gothic" w:hAnsi="Century Gothic" w:cs="Tahoma"/>
          <w:sz w:val="20"/>
          <w:szCs w:val="20"/>
        </w:rPr>
        <w:t xml:space="preserve">Que </w:t>
      </w:r>
      <w:r w:rsidR="00F54A55" w:rsidRPr="00F54A55">
        <w:rPr>
          <w:rFonts w:ascii="Century Gothic" w:hAnsi="Century Gothic" w:cs="Tahoma"/>
          <w:sz w:val="20"/>
          <w:szCs w:val="20"/>
        </w:rPr>
        <w:t>Las sedes hospitalarias de Manrique, Santa Cruz, 12 de Octubre y Belén, se evidencia que la entidad requiere intervención de sus archivos clínicos, con el objetivo de habilitar espacios y dar cumplimiento a la normatividad, separando los archivos de gestión y central, y clasificando las Historias clínicas que hayan cumplido 15 años, con el fin de hacer valoración y definir la eliminación</w:t>
      </w:r>
      <w:r w:rsidR="00F54A55">
        <w:rPr>
          <w:rFonts w:ascii="Century Gothic" w:hAnsi="Century Gothic" w:cs="Tahoma"/>
          <w:sz w:val="20"/>
          <w:szCs w:val="20"/>
        </w:rPr>
        <w:t xml:space="preserve"> d</w:t>
      </w:r>
      <w:r w:rsidR="00F54A55" w:rsidRPr="00F54A55">
        <w:rPr>
          <w:rFonts w:ascii="Century Gothic" w:hAnsi="Century Gothic" w:cs="Tahoma"/>
          <w:sz w:val="20"/>
          <w:szCs w:val="20"/>
        </w:rPr>
        <w:t>e estos archivos.</w:t>
      </w:r>
      <w:r w:rsidRPr="00F54A55">
        <w:rPr>
          <w:rFonts w:ascii="Century Gothic" w:hAnsi="Century Gothic" w:cs="Tahoma"/>
          <w:sz w:val="20"/>
          <w:szCs w:val="20"/>
          <w:lang w:val="es-MX"/>
        </w:rPr>
        <w:t xml:space="preserve"> ---</w:t>
      </w:r>
      <w:r w:rsidR="00F54A55">
        <w:rPr>
          <w:rFonts w:ascii="Century Gothic" w:hAnsi="Century Gothic" w:cs="Tahoma"/>
          <w:sz w:val="20"/>
          <w:szCs w:val="20"/>
          <w:lang w:val="es-MX"/>
        </w:rPr>
        <w:t>------------------------------------------------------</w:t>
      </w:r>
    </w:p>
    <w:p w14:paraId="3A759977" w14:textId="77777777" w:rsidR="00525D54" w:rsidRPr="00F54A55" w:rsidRDefault="00525D54" w:rsidP="00F54A55">
      <w:pPr>
        <w:numPr>
          <w:ilvl w:val="0"/>
          <w:numId w:val="24"/>
        </w:numPr>
        <w:autoSpaceDE w:val="0"/>
        <w:autoSpaceDN w:val="0"/>
        <w:adjustRightInd w:val="0"/>
        <w:jc w:val="both"/>
        <w:rPr>
          <w:rFonts w:ascii="Century Gothic" w:hAnsi="Century Gothic" w:cs="Tahoma"/>
          <w:sz w:val="20"/>
          <w:szCs w:val="20"/>
        </w:rPr>
      </w:pPr>
      <w:r w:rsidRPr="00A62995">
        <w:rPr>
          <w:rFonts w:ascii="Century Gothic" w:hAnsi="Century Gothic" w:cs="Tahoma"/>
          <w:sz w:val="20"/>
          <w:szCs w:val="20"/>
        </w:rPr>
        <w:t xml:space="preserve">Que dentro del trámite del proceso de selección, se invitó públicamente a </w:t>
      </w:r>
      <w:r w:rsidR="00F54A55">
        <w:rPr>
          <w:rFonts w:ascii="Century Gothic" w:hAnsi="Century Gothic" w:cs="Tahoma"/>
          <w:sz w:val="20"/>
          <w:szCs w:val="20"/>
        </w:rPr>
        <w:t>las empresas AL POPULAR AL ARCHIVO, CONTROL ONLINE SAS y DOCUMENTAL DIGITAL SAS</w:t>
      </w:r>
      <w:r w:rsidRPr="00F54A55">
        <w:rPr>
          <w:rFonts w:ascii="Century Gothic" w:hAnsi="Century Gothic" w:cs="Tahoma"/>
          <w:sz w:val="20"/>
          <w:szCs w:val="20"/>
        </w:rPr>
        <w:t>, mediante publicación de los Términos de Referencia en la página web de Metrosalud el 08 de febrero de 2019. --------------</w:t>
      </w:r>
      <w:r w:rsidR="00F54A55">
        <w:rPr>
          <w:rFonts w:ascii="Century Gothic" w:hAnsi="Century Gothic" w:cs="Tahoma"/>
          <w:sz w:val="20"/>
          <w:szCs w:val="20"/>
        </w:rPr>
        <w:t>----------------------------------------------</w:t>
      </w:r>
      <w:r w:rsidRPr="00F54A55">
        <w:rPr>
          <w:rFonts w:ascii="Century Gothic" w:hAnsi="Century Gothic" w:cs="Tahoma"/>
          <w:sz w:val="20"/>
          <w:szCs w:val="20"/>
        </w:rPr>
        <w:t>------------------------------------------------------------</w:t>
      </w:r>
    </w:p>
    <w:p w14:paraId="4C8D43C5" w14:textId="0F2FA6D7" w:rsidR="00525D54" w:rsidRPr="00A62995" w:rsidRDefault="00525D54" w:rsidP="00F54A55">
      <w:pPr>
        <w:numPr>
          <w:ilvl w:val="0"/>
          <w:numId w:val="24"/>
        </w:numPr>
        <w:autoSpaceDE w:val="0"/>
        <w:autoSpaceDN w:val="0"/>
        <w:adjustRightInd w:val="0"/>
        <w:jc w:val="both"/>
        <w:rPr>
          <w:rFonts w:ascii="Century Gothic" w:hAnsi="Century Gothic" w:cs="Tahoma"/>
          <w:sz w:val="20"/>
          <w:szCs w:val="20"/>
        </w:rPr>
      </w:pPr>
      <w:r w:rsidRPr="00A62995">
        <w:rPr>
          <w:rFonts w:ascii="Century Gothic" w:hAnsi="Century Gothic" w:cs="Tahoma"/>
          <w:sz w:val="20"/>
          <w:szCs w:val="20"/>
        </w:rPr>
        <w:t xml:space="preserve">Que los gastos que se originen de la ejecución de los contratos resultantes de la presente invitación se imputarán al presupuesto de egresos de Metrosalud para la presente vigencia, según Certificado de disponibilidad presupuestal número </w:t>
      </w:r>
      <w:r w:rsidR="00F54A55">
        <w:rPr>
          <w:rFonts w:ascii="Century Gothic" w:hAnsi="Century Gothic" w:cs="Tahoma"/>
          <w:sz w:val="20"/>
          <w:szCs w:val="20"/>
        </w:rPr>
        <w:t>190153</w:t>
      </w:r>
      <w:r w:rsidRPr="00A62995">
        <w:rPr>
          <w:rFonts w:ascii="Century Gothic" w:hAnsi="Century Gothic" w:cs="Tahoma"/>
          <w:sz w:val="20"/>
          <w:szCs w:val="20"/>
        </w:rPr>
        <w:t xml:space="preserve"> de </w:t>
      </w:r>
      <w:proofErr w:type="spellStart"/>
      <w:r w:rsidR="00216435" w:rsidRPr="00216435">
        <w:rPr>
          <w:rFonts w:ascii="Century Gothic" w:hAnsi="Century Gothic" w:cs="Tahoma"/>
          <w:sz w:val="20"/>
          <w:szCs w:val="20"/>
          <w:highlight w:val="yellow"/>
        </w:rPr>
        <w:t>xxxxxx</w:t>
      </w:r>
      <w:proofErr w:type="spellEnd"/>
      <w:r w:rsidR="00216435" w:rsidRPr="00216435">
        <w:rPr>
          <w:rFonts w:ascii="Century Gothic" w:hAnsi="Century Gothic" w:cs="Tahoma"/>
          <w:sz w:val="20"/>
          <w:szCs w:val="20"/>
          <w:highlight w:val="yellow"/>
        </w:rPr>
        <w:t xml:space="preserve"> xx</w:t>
      </w:r>
      <w:r w:rsidRPr="00A62995">
        <w:rPr>
          <w:rFonts w:ascii="Century Gothic" w:hAnsi="Century Gothic" w:cs="Tahoma"/>
          <w:sz w:val="20"/>
          <w:szCs w:val="20"/>
        </w:rPr>
        <w:t xml:space="preserve"> de 2019, expedido por el Área de Presupuesto, por valor de </w:t>
      </w:r>
      <w:r w:rsidR="00F54A55" w:rsidRPr="00F54A55">
        <w:rPr>
          <w:rFonts w:ascii="Century Gothic" w:hAnsi="Century Gothic" w:cs="Tahoma"/>
          <w:sz w:val="20"/>
          <w:szCs w:val="20"/>
        </w:rPr>
        <w:t>QUINIENTOS MILLONES DE PESOS M.L ($50</w:t>
      </w:r>
      <w:r w:rsidR="00F54A55">
        <w:rPr>
          <w:rFonts w:ascii="Century Gothic" w:hAnsi="Century Gothic" w:cs="Tahoma"/>
          <w:sz w:val="20"/>
          <w:szCs w:val="20"/>
        </w:rPr>
        <w:t>0.000.000) incluido el IVA</w:t>
      </w:r>
      <w:r w:rsidRPr="00A62995">
        <w:rPr>
          <w:rFonts w:ascii="Century Gothic" w:hAnsi="Century Gothic" w:cs="Tahoma"/>
          <w:sz w:val="20"/>
          <w:szCs w:val="20"/>
        </w:rPr>
        <w:t>.</w:t>
      </w:r>
      <w:r>
        <w:rPr>
          <w:rFonts w:ascii="Century Gothic" w:hAnsi="Century Gothic" w:cs="Tahoma"/>
          <w:sz w:val="20"/>
          <w:szCs w:val="20"/>
        </w:rPr>
        <w:t xml:space="preserve"> ---------------</w:t>
      </w:r>
      <w:r w:rsidR="00F54A55">
        <w:rPr>
          <w:rFonts w:ascii="Century Gothic" w:hAnsi="Century Gothic" w:cs="Tahoma"/>
          <w:sz w:val="20"/>
          <w:szCs w:val="20"/>
        </w:rPr>
        <w:t>-------------------------------------</w:t>
      </w:r>
      <w:r>
        <w:rPr>
          <w:rFonts w:ascii="Century Gothic" w:hAnsi="Century Gothic" w:cs="Tahoma"/>
          <w:sz w:val="20"/>
          <w:szCs w:val="20"/>
        </w:rPr>
        <w:t>-------------------------------------</w:t>
      </w:r>
    </w:p>
    <w:p w14:paraId="626DB8BA" w14:textId="77777777" w:rsidR="00525D54" w:rsidRPr="00A62995" w:rsidRDefault="00525D54" w:rsidP="00525D54">
      <w:pPr>
        <w:numPr>
          <w:ilvl w:val="0"/>
          <w:numId w:val="24"/>
        </w:numPr>
        <w:autoSpaceDE w:val="0"/>
        <w:autoSpaceDN w:val="0"/>
        <w:adjustRightInd w:val="0"/>
        <w:jc w:val="both"/>
        <w:rPr>
          <w:rFonts w:ascii="Century Gothic" w:hAnsi="Century Gothic" w:cs="Tahoma"/>
          <w:sz w:val="20"/>
          <w:szCs w:val="20"/>
        </w:rPr>
      </w:pPr>
      <w:r w:rsidRPr="00A62995">
        <w:rPr>
          <w:rFonts w:ascii="Century Gothic" w:hAnsi="Century Gothic" w:cs="Tahoma"/>
          <w:sz w:val="20"/>
          <w:szCs w:val="20"/>
        </w:rPr>
        <w:t>Que el plazo de ejecución de los contratos será hasta el 31 de diciembre de 2019.</w:t>
      </w:r>
      <w:r>
        <w:rPr>
          <w:rFonts w:ascii="Century Gothic" w:hAnsi="Century Gothic" w:cs="Tahoma"/>
          <w:sz w:val="20"/>
          <w:szCs w:val="20"/>
        </w:rPr>
        <w:t xml:space="preserve"> -------------</w:t>
      </w:r>
    </w:p>
    <w:p w14:paraId="2654A172" w14:textId="77777777" w:rsidR="00525D54" w:rsidRPr="00A62995" w:rsidRDefault="00525D54" w:rsidP="00525D54">
      <w:pPr>
        <w:numPr>
          <w:ilvl w:val="0"/>
          <w:numId w:val="24"/>
        </w:numPr>
        <w:autoSpaceDE w:val="0"/>
        <w:autoSpaceDN w:val="0"/>
        <w:adjustRightInd w:val="0"/>
        <w:jc w:val="both"/>
        <w:rPr>
          <w:rFonts w:ascii="Century Gothic" w:hAnsi="Century Gothic" w:cs="Tahoma"/>
          <w:sz w:val="20"/>
          <w:szCs w:val="20"/>
        </w:rPr>
      </w:pPr>
      <w:r w:rsidRPr="00A62995">
        <w:rPr>
          <w:rFonts w:ascii="Century Gothic" w:hAnsi="Century Gothic" w:cs="Tahoma"/>
          <w:sz w:val="20"/>
          <w:szCs w:val="20"/>
        </w:rPr>
        <w:t xml:space="preserve">Que se realizó la audiencia de aclaraciones de los términos de referencia el día </w:t>
      </w:r>
      <w:r w:rsidR="00F54A55" w:rsidRPr="005E5AAC">
        <w:rPr>
          <w:rFonts w:ascii="Century Gothic" w:hAnsi="Century Gothic" w:cs="Tahoma"/>
          <w:sz w:val="20"/>
          <w:szCs w:val="20"/>
          <w:highlight w:val="yellow"/>
        </w:rPr>
        <w:t>xxx</w:t>
      </w:r>
      <w:r w:rsidRPr="00A62995">
        <w:rPr>
          <w:rFonts w:ascii="Century Gothic" w:hAnsi="Century Gothic" w:cs="Tahoma"/>
          <w:sz w:val="20"/>
          <w:szCs w:val="20"/>
        </w:rPr>
        <w:t xml:space="preserve"> de 2019, con </w:t>
      </w:r>
      <w:proofErr w:type="spellStart"/>
      <w:r w:rsidR="00F54A55" w:rsidRPr="005E5AAC">
        <w:rPr>
          <w:rFonts w:ascii="Century Gothic" w:hAnsi="Century Gothic" w:cs="Tahoma"/>
          <w:sz w:val="20"/>
          <w:szCs w:val="20"/>
          <w:highlight w:val="yellow"/>
        </w:rPr>
        <w:t>xxxx</w:t>
      </w:r>
      <w:proofErr w:type="spellEnd"/>
      <w:r w:rsidRPr="00A62995">
        <w:rPr>
          <w:rFonts w:ascii="Century Gothic" w:hAnsi="Century Gothic" w:cs="Tahoma"/>
          <w:sz w:val="20"/>
          <w:szCs w:val="20"/>
        </w:rPr>
        <w:t xml:space="preserve"> interesados en participar en el proceso.</w:t>
      </w:r>
      <w:r>
        <w:rPr>
          <w:rFonts w:ascii="Century Gothic" w:hAnsi="Century Gothic" w:cs="Tahoma"/>
          <w:sz w:val="20"/>
          <w:szCs w:val="20"/>
        </w:rPr>
        <w:t xml:space="preserve"> --</w:t>
      </w:r>
      <w:r w:rsidR="00F54A55">
        <w:rPr>
          <w:rFonts w:ascii="Century Gothic" w:hAnsi="Century Gothic" w:cs="Tahoma"/>
          <w:sz w:val="20"/>
          <w:szCs w:val="20"/>
        </w:rPr>
        <w:t>-----------------------------------------------</w:t>
      </w:r>
      <w:r>
        <w:rPr>
          <w:rFonts w:ascii="Century Gothic" w:hAnsi="Century Gothic" w:cs="Tahoma"/>
          <w:sz w:val="20"/>
          <w:szCs w:val="20"/>
        </w:rPr>
        <w:t>-------------</w:t>
      </w:r>
    </w:p>
    <w:p w14:paraId="17C25F25" w14:textId="77777777" w:rsidR="00525D54" w:rsidRPr="00A62995" w:rsidRDefault="00525D54" w:rsidP="00525D54">
      <w:pPr>
        <w:numPr>
          <w:ilvl w:val="0"/>
          <w:numId w:val="24"/>
        </w:numPr>
        <w:autoSpaceDE w:val="0"/>
        <w:autoSpaceDN w:val="0"/>
        <w:adjustRightInd w:val="0"/>
        <w:jc w:val="both"/>
        <w:rPr>
          <w:rFonts w:ascii="Century Gothic" w:hAnsi="Century Gothic" w:cs="Tahoma"/>
          <w:sz w:val="20"/>
          <w:szCs w:val="20"/>
        </w:rPr>
      </w:pPr>
      <w:r w:rsidRPr="00A62995">
        <w:rPr>
          <w:rFonts w:ascii="Century Gothic" w:hAnsi="Century Gothic" w:cs="Tahoma"/>
          <w:sz w:val="20"/>
          <w:szCs w:val="20"/>
        </w:rPr>
        <w:t xml:space="preserve">Que el día </w:t>
      </w:r>
      <w:r w:rsidR="00F54A55" w:rsidRPr="005E5AAC">
        <w:rPr>
          <w:rFonts w:ascii="Century Gothic" w:hAnsi="Century Gothic" w:cs="Tahoma"/>
          <w:sz w:val="20"/>
          <w:szCs w:val="20"/>
          <w:highlight w:val="yellow"/>
        </w:rPr>
        <w:t>xxx</w:t>
      </w:r>
      <w:r w:rsidRPr="00A62995">
        <w:rPr>
          <w:rFonts w:ascii="Century Gothic" w:hAnsi="Century Gothic" w:cs="Tahoma"/>
          <w:sz w:val="20"/>
          <w:szCs w:val="20"/>
        </w:rPr>
        <w:t xml:space="preserve"> de 2019 se realizó la apertura de propuestas en presencia de los asistentes interesados.</w:t>
      </w:r>
      <w:r>
        <w:rPr>
          <w:rFonts w:ascii="Century Gothic" w:hAnsi="Century Gothic" w:cs="Tahoma"/>
          <w:sz w:val="20"/>
          <w:szCs w:val="20"/>
        </w:rPr>
        <w:t xml:space="preserve"> --------------------------------------------------------------------</w:t>
      </w:r>
      <w:r w:rsidR="00F54A55">
        <w:rPr>
          <w:rFonts w:ascii="Century Gothic" w:hAnsi="Century Gothic" w:cs="Tahoma"/>
          <w:sz w:val="20"/>
          <w:szCs w:val="20"/>
        </w:rPr>
        <w:t>---------------</w:t>
      </w:r>
      <w:r>
        <w:rPr>
          <w:rFonts w:ascii="Century Gothic" w:hAnsi="Century Gothic" w:cs="Tahoma"/>
          <w:sz w:val="20"/>
          <w:szCs w:val="20"/>
        </w:rPr>
        <w:t>--------------------------------</w:t>
      </w:r>
    </w:p>
    <w:p w14:paraId="16C8C1EC" w14:textId="77777777" w:rsidR="00525D54" w:rsidRPr="00A62995" w:rsidRDefault="00525D54" w:rsidP="00525D54">
      <w:pPr>
        <w:numPr>
          <w:ilvl w:val="0"/>
          <w:numId w:val="24"/>
        </w:numPr>
        <w:autoSpaceDE w:val="0"/>
        <w:autoSpaceDN w:val="0"/>
        <w:adjustRightInd w:val="0"/>
        <w:jc w:val="both"/>
        <w:rPr>
          <w:rFonts w:ascii="Century Gothic" w:hAnsi="Century Gothic" w:cs="Tahoma"/>
          <w:sz w:val="20"/>
          <w:szCs w:val="20"/>
        </w:rPr>
      </w:pPr>
      <w:r w:rsidRPr="00A62995">
        <w:rPr>
          <w:rFonts w:ascii="Century Gothic" w:hAnsi="Century Gothic" w:cs="Tahoma"/>
          <w:sz w:val="20"/>
          <w:szCs w:val="20"/>
        </w:rPr>
        <w:t>Que se procede a realizar la evaluación de los criterios habilitantes, jurídicos, financieros y técnicos, según lo señalado en los términos de referencia.</w:t>
      </w:r>
      <w:r>
        <w:rPr>
          <w:rFonts w:ascii="Century Gothic" w:hAnsi="Century Gothic" w:cs="Tahoma"/>
          <w:sz w:val="20"/>
          <w:szCs w:val="20"/>
        </w:rPr>
        <w:t xml:space="preserve"> ------------------------------------------------</w:t>
      </w:r>
    </w:p>
    <w:p w14:paraId="2EC4260B" w14:textId="77777777" w:rsidR="00525D54" w:rsidRPr="00A62995" w:rsidRDefault="00525D54" w:rsidP="00525D54">
      <w:pPr>
        <w:numPr>
          <w:ilvl w:val="0"/>
          <w:numId w:val="24"/>
        </w:numPr>
        <w:autoSpaceDE w:val="0"/>
        <w:autoSpaceDN w:val="0"/>
        <w:adjustRightInd w:val="0"/>
        <w:jc w:val="both"/>
        <w:rPr>
          <w:rFonts w:ascii="Century Gothic" w:hAnsi="Century Gothic" w:cs="Tahoma"/>
          <w:sz w:val="20"/>
          <w:szCs w:val="20"/>
        </w:rPr>
      </w:pPr>
      <w:r w:rsidRPr="00A62995">
        <w:rPr>
          <w:rFonts w:ascii="Century Gothic" w:hAnsi="Century Gothic" w:cs="Tahoma"/>
          <w:sz w:val="20"/>
          <w:szCs w:val="20"/>
        </w:rPr>
        <w:lastRenderedPageBreak/>
        <w:t xml:space="preserve">Que se presenta el resultado de la evaluación preliminar, la cual se pone a disposición de los proponentes el día </w:t>
      </w:r>
      <w:r w:rsidR="00F54A55" w:rsidRPr="005E5AAC">
        <w:rPr>
          <w:rFonts w:ascii="Century Gothic" w:hAnsi="Century Gothic" w:cs="Tahoma"/>
          <w:sz w:val="20"/>
          <w:szCs w:val="20"/>
          <w:highlight w:val="yellow"/>
        </w:rPr>
        <w:t>xxx</w:t>
      </w:r>
      <w:r w:rsidRPr="00A62995">
        <w:rPr>
          <w:rFonts w:ascii="Century Gothic" w:hAnsi="Century Gothic" w:cs="Tahoma"/>
          <w:sz w:val="20"/>
          <w:szCs w:val="20"/>
        </w:rPr>
        <w:t xml:space="preserve"> de 2019, a fin de que los oferentes presenten las observaciones que consideren pertinentes y para que puedan subsanar la información respectiva que es obligatoria para continuar en el proceso.  </w:t>
      </w:r>
      <w:r>
        <w:rPr>
          <w:rFonts w:ascii="Century Gothic" w:hAnsi="Century Gothic" w:cs="Tahoma"/>
          <w:sz w:val="20"/>
          <w:szCs w:val="20"/>
        </w:rPr>
        <w:t>----------</w:t>
      </w:r>
      <w:r w:rsidR="00F54A55">
        <w:rPr>
          <w:rFonts w:ascii="Century Gothic" w:hAnsi="Century Gothic" w:cs="Tahoma"/>
          <w:sz w:val="20"/>
          <w:szCs w:val="20"/>
        </w:rPr>
        <w:t>---------------------------</w:t>
      </w:r>
      <w:r>
        <w:rPr>
          <w:rFonts w:ascii="Century Gothic" w:hAnsi="Century Gothic" w:cs="Tahoma"/>
          <w:sz w:val="20"/>
          <w:szCs w:val="20"/>
        </w:rPr>
        <w:t>----------------------------------</w:t>
      </w:r>
    </w:p>
    <w:p w14:paraId="35F44D63" w14:textId="77777777" w:rsidR="00525D54" w:rsidRPr="00A62995" w:rsidRDefault="00525D54" w:rsidP="00525D54">
      <w:pPr>
        <w:numPr>
          <w:ilvl w:val="0"/>
          <w:numId w:val="24"/>
        </w:numPr>
        <w:autoSpaceDE w:val="0"/>
        <w:autoSpaceDN w:val="0"/>
        <w:adjustRightInd w:val="0"/>
        <w:jc w:val="both"/>
        <w:rPr>
          <w:rFonts w:ascii="Century Gothic" w:hAnsi="Century Gothic" w:cs="Tahoma"/>
          <w:sz w:val="20"/>
          <w:szCs w:val="20"/>
        </w:rPr>
      </w:pPr>
      <w:r w:rsidRPr="00A62995">
        <w:rPr>
          <w:rFonts w:ascii="Century Gothic" w:hAnsi="Century Gothic" w:cs="Tahoma"/>
          <w:sz w:val="20"/>
          <w:szCs w:val="20"/>
        </w:rPr>
        <w:t xml:space="preserve">Que revisadas las observaciones presentadas y la subsanación de requisitos aportados, se publica en la página web el día </w:t>
      </w:r>
      <w:r w:rsidR="00F54A55" w:rsidRPr="005E5AAC">
        <w:rPr>
          <w:rFonts w:ascii="Century Gothic" w:hAnsi="Century Gothic" w:cs="Tahoma"/>
          <w:sz w:val="20"/>
          <w:szCs w:val="20"/>
          <w:highlight w:val="yellow"/>
        </w:rPr>
        <w:t>xxx</w:t>
      </w:r>
      <w:r w:rsidRPr="00A62995">
        <w:rPr>
          <w:rFonts w:ascii="Century Gothic" w:hAnsi="Century Gothic" w:cs="Tahoma"/>
          <w:sz w:val="20"/>
          <w:szCs w:val="20"/>
        </w:rPr>
        <w:t xml:space="preserve"> de 2019, el informe de evaluación definitivo de criterios habilitantes jurídicos, financieras y técnicos.</w:t>
      </w:r>
      <w:r>
        <w:rPr>
          <w:rFonts w:ascii="Century Gothic" w:hAnsi="Century Gothic" w:cs="Tahoma"/>
          <w:sz w:val="20"/>
          <w:szCs w:val="20"/>
        </w:rPr>
        <w:t xml:space="preserve"> ----------------------</w:t>
      </w:r>
      <w:r w:rsidR="00F54A55">
        <w:rPr>
          <w:rFonts w:ascii="Century Gothic" w:hAnsi="Century Gothic" w:cs="Tahoma"/>
          <w:sz w:val="20"/>
          <w:szCs w:val="20"/>
        </w:rPr>
        <w:t>-------------</w:t>
      </w:r>
      <w:r>
        <w:rPr>
          <w:rFonts w:ascii="Century Gothic" w:hAnsi="Century Gothic" w:cs="Tahoma"/>
          <w:sz w:val="20"/>
          <w:szCs w:val="20"/>
        </w:rPr>
        <w:t>-----------------------------------</w:t>
      </w:r>
    </w:p>
    <w:p w14:paraId="78499D30" w14:textId="77777777" w:rsidR="00525D54" w:rsidRPr="00A62995" w:rsidRDefault="00525D54" w:rsidP="00525D54">
      <w:pPr>
        <w:numPr>
          <w:ilvl w:val="0"/>
          <w:numId w:val="24"/>
        </w:numPr>
        <w:autoSpaceDE w:val="0"/>
        <w:autoSpaceDN w:val="0"/>
        <w:adjustRightInd w:val="0"/>
        <w:jc w:val="both"/>
        <w:rPr>
          <w:rFonts w:ascii="Century Gothic" w:hAnsi="Century Gothic" w:cs="Tahoma"/>
          <w:sz w:val="20"/>
          <w:szCs w:val="20"/>
        </w:rPr>
      </w:pPr>
      <w:r w:rsidRPr="00A62995">
        <w:rPr>
          <w:rFonts w:ascii="Century Gothic" w:hAnsi="Century Gothic" w:cs="Tahoma"/>
          <w:sz w:val="20"/>
          <w:szCs w:val="20"/>
        </w:rPr>
        <w:t xml:space="preserve">Que el día </w:t>
      </w:r>
      <w:r w:rsidR="00F54A55" w:rsidRPr="005E5AAC">
        <w:rPr>
          <w:rFonts w:ascii="Century Gothic" w:hAnsi="Century Gothic" w:cs="Tahoma"/>
          <w:sz w:val="20"/>
          <w:szCs w:val="20"/>
          <w:highlight w:val="yellow"/>
        </w:rPr>
        <w:t>xxx</w:t>
      </w:r>
      <w:r w:rsidRPr="00A62995">
        <w:rPr>
          <w:rFonts w:ascii="Century Gothic" w:hAnsi="Century Gothic" w:cs="Tahoma"/>
          <w:sz w:val="20"/>
          <w:szCs w:val="20"/>
        </w:rPr>
        <w:t xml:space="preserve"> de 2019 se publica en la página web </w:t>
      </w:r>
      <w:r w:rsidR="00F54A55">
        <w:rPr>
          <w:rFonts w:ascii="Century Gothic" w:hAnsi="Century Gothic" w:cs="Tahoma"/>
          <w:sz w:val="20"/>
          <w:szCs w:val="20"/>
        </w:rPr>
        <w:t>el informe definitivo del proceso</w:t>
      </w:r>
      <w:r w:rsidRPr="00A62995">
        <w:rPr>
          <w:rFonts w:ascii="Century Gothic" w:hAnsi="Century Gothic" w:cs="Tahoma"/>
          <w:sz w:val="20"/>
          <w:szCs w:val="20"/>
        </w:rPr>
        <w:t>.</w:t>
      </w:r>
      <w:r>
        <w:rPr>
          <w:rFonts w:ascii="Century Gothic" w:hAnsi="Century Gothic" w:cs="Tahoma"/>
          <w:sz w:val="20"/>
          <w:szCs w:val="20"/>
        </w:rPr>
        <w:t xml:space="preserve"> ---------</w:t>
      </w:r>
    </w:p>
    <w:p w14:paraId="3B202C8E" w14:textId="40C422F0" w:rsidR="00525D54" w:rsidRDefault="00525D54" w:rsidP="00525D54">
      <w:pPr>
        <w:numPr>
          <w:ilvl w:val="0"/>
          <w:numId w:val="24"/>
        </w:numPr>
        <w:autoSpaceDE w:val="0"/>
        <w:autoSpaceDN w:val="0"/>
        <w:adjustRightInd w:val="0"/>
        <w:jc w:val="both"/>
        <w:rPr>
          <w:rFonts w:ascii="Century Gothic" w:hAnsi="Century Gothic" w:cs="Tahoma"/>
          <w:sz w:val="20"/>
          <w:szCs w:val="20"/>
        </w:rPr>
      </w:pPr>
      <w:r w:rsidRPr="00A62995">
        <w:rPr>
          <w:rFonts w:ascii="Century Gothic" w:hAnsi="Century Gothic" w:cs="Tahoma"/>
          <w:sz w:val="20"/>
          <w:szCs w:val="20"/>
        </w:rPr>
        <w:t>Que el comité de recomendaciones y Adjudicaciones N°</w:t>
      </w:r>
      <w:r w:rsidR="005E5AAC">
        <w:rPr>
          <w:rFonts w:ascii="Century Gothic" w:hAnsi="Century Gothic" w:cs="Tahoma"/>
          <w:sz w:val="20"/>
          <w:szCs w:val="20"/>
        </w:rPr>
        <w:t xml:space="preserve"> </w:t>
      </w:r>
      <w:r w:rsidR="00F54A55" w:rsidRPr="005E5AAC">
        <w:rPr>
          <w:rFonts w:ascii="Century Gothic" w:hAnsi="Century Gothic" w:cs="Tahoma"/>
          <w:sz w:val="20"/>
          <w:szCs w:val="20"/>
          <w:highlight w:val="yellow"/>
        </w:rPr>
        <w:t>xxx</w:t>
      </w:r>
      <w:r w:rsidRPr="005E5AAC">
        <w:rPr>
          <w:rFonts w:ascii="Century Gothic" w:hAnsi="Century Gothic" w:cs="Tahoma"/>
          <w:sz w:val="20"/>
          <w:szCs w:val="20"/>
          <w:highlight w:val="yellow"/>
        </w:rPr>
        <w:t xml:space="preserve"> del </w:t>
      </w:r>
      <w:r w:rsidR="00F54A55" w:rsidRPr="005E5AAC">
        <w:rPr>
          <w:rFonts w:ascii="Century Gothic" w:hAnsi="Century Gothic" w:cs="Tahoma"/>
          <w:sz w:val="20"/>
          <w:szCs w:val="20"/>
          <w:highlight w:val="yellow"/>
        </w:rPr>
        <w:t>xxx</w:t>
      </w:r>
      <w:r w:rsidRPr="00A62995">
        <w:rPr>
          <w:rFonts w:ascii="Century Gothic" w:hAnsi="Century Gothic" w:cs="Tahoma"/>
          <w:sz w:val="20"/>
          <w:szCs w:val="20"/>
        </w:rPr>
        <w:t xml:space="preserve"> de 2019, recomendó al gerente la suscripción </w:t>
      </w:r>
      <w:r w:rsidR="00F54A55">
        <w:rPr>
          <w:rFonts w:ascii="Century Gothic" w:hAnsi="Century Gothic" w:cs="Tahoma"/>
          <w:sz w:val="20"/>
          <w:szCs w:val="20"/>
        </w:rPr>
        <w:t>del contrato</w:t>
      </w:r>
      <w:r w:rsidRPr="00A62995">
        <w:rPr>
          <w:rFonts w:ascii="Century Gothic" w:hAnsi="Century Gothic" w:cs="Tahoma"/>
          <w:sz w:val="20"/>
          <w:szCs w:val="20"/>
        </w:rPr>
        <w:t>.</w:t>
      </w:r>
      <w:r>
        <w:rPr>
          <w:rFonts w:ascii="Century Gothic" w:hAnsi="Century Gothic" w:cs="Tahoma"/>
          <w:sz w:val="20"/>
          <w:szCs w:val="20"/>
        </w:rPr>
        <w:t xml:space="preserve"> ---------------------------------------------------------------------------------</w:t>
      </w:r>
    </w:p>
    <w:p w14:paraId="5C5A0FA3" w14:textId="77777777" w:rsidR="00525D54" w:rsidRPr="00A62995" w:rsidRDefault="00525D54" w:rsidP="00525D54">
      <w:pPr>
        <w:numPr>
          <w:ilvl w:val="0"/>
          <w:numId w:val="24"/>
        </w:numPr>
        <w:autoSpaceDE w:val="0"/>
        <w:autoSpaceDN w:val="0"/>
        <w:adjustRightInd w:val="0"/>
        <w:jc w:val="both"/>
        <w:rPr>
          <w:rFonts w:ascii="Century Gothic" w:hAnsi="Century Gothic" w:cs="Tahoma"/>
          <w:sz w:val="20"/>
          <w:szCs w:val="20"/>
        </w:rPr>
      </w:pPr>
      <w:r w:rsidRPr="00A62995">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p>
    <w:p w14:paraId="0616C812" w14:textId="77777777" w:rsidR="0042173F" w:rsidRPr="00A4733C" w:rsidRDefault="0042173F" w:rsidP="00F54A55">
      <w:pPr>
        <w:contextualSpacing/>
        <w:jc w:val="both"/>
        <w:rPr>
          <w:rFonts w:ascii="Century Gothic" w:hAnsi="Century Gothic" w:cs="Tahoma"/>
          <w:sz w:val="20"/>
          <w:szCs w:val="20"/>
        </w:rPr>
      </w:pPr>
      <w:r w:rsidRPr="00A4733C">
        <w:rPr>
          <w:rFonts w:ascii="Century Gothic" w:hAnsi="Century Gothic" w:cs="Tahoma"/>
          <w:b/>
          <w:sz w:val="20"/>
          <w:szCs w:val="20"/>
        </w:rPr>
        <w:t xml:space="preserve">PRIMERA. OBJETO: </w:t>
      </w:r>
      <w:r w:rsidRPr="00A4733C">
        <w:rPr>
          <w:rFonts w:ascii="Century Gothic" w:hAnsi="Century Gothic" w:cs="Tahoma"/>
          <w:sz w:val="20"/>
          <w:szCs w:val="20"/>
        </w:rPr>
        <w:t xml:space="preserve">EL CONTRATISTA, se obliga para con METROSALUD a </w:t>
      </w:r>
      <w:r w:rsidR="00F54A55">
        <w:rPr>
          <w:rFonts w:ascii="Century Gothic" w:hAnsi="Century Gothic" w:cs="Tahoma"/>
          <w:sz w:val="20"/>
          <w:szCs w:val="20"/>
        </w:rPr>
        <w:t xml:space="preserve">la </w:t>
      </w:r>
      <w:r w:rsidR="00F54A55" w:rsidRPr="00F54A55">
        <w:rPr>
          <w:rFonts w:ascii="Century Gothic" w:hAnsi="Century Gothic" w:cs="Tahoma"/>
          <w:sz w:val="20"/>
          <w:szCs w:val="20"/>
        </w:rPr>
        <w:t xml:space="preserve">prestación del  servicio de organización de archivos clínicos y almacenamiento para las sedes de las UPSS de </w:t>
      </w:r>
      <w:r w:rsidR="006E3438" w:rsidRPr="00F54A55">
        <w:rPr>
          <w:rFonts w:ascii="Century Gothic" w:hAnsi="Century Gothic" w:cs="Tahoma"/>
          <w:sz w:val="20"/>
          <w:szCs w:val="20"/>
        </w:rPr>
        <w:t>Manrique</w:t>
      </w:r>
      <w:r w:rsidR="00F54A55" w:rsidRPr="00F54A55">
        <w:rPr>
          <w:rFonts w:ascii="Century Gothic" w:hAnsi="Century Gothic" w:cs="Tahoma"/>
          <w:sz w:val="20"/>
          <w:szCs w:val="20"/>
        </w:rPr>
        <w:t xml:space="preserve">, </w:t>
      </w:r>
      <w:r w:rsidR="006E3438" w:rsidRPr="00F54A55">
        <w:rPr>
          <w:rFonts w:ascii="Century Gothic" w:hAnsi="Century Gothic" w:cs="Tahoma"/>
          <w:sz w:val="20"/>
          <w:szCs w:val="20"/>
        </w:rPr>
        <w:t xml:space="preserve">Santa Cruz, Doce de Octubre </w:t>
      </w:r>
      <w:r w:rsidR="006E3438">
        <w:rPr>
          <w:rFonts w:ascii="Century Gothic" w:hAnsi="Century Gothic" w:cs="Tahoma"/>
          <w:sz w:val="20"/>
          <w:szCs w:val="20"/>
        </w:rPr>
        <w:t>y</w:t>
      </w:r>
      <w:r w:rsidR="006E3438" w:rsidRPr="00F54A55">
        <w:rPr>
          <w:rFonts w:ascii="Century Gothic" w:hAnsi="Century Gothic" w:cs="Tahoma"/>
          <w:sz w:val="20"/>
          <w:szCs w:val="20"/>
        </w:rPr>
        <w:t xml:space="preserve"> Belén  </w:t>
      </w:r>
      <w:r w:rsidR="00F54A55" w:rsidRPr="00F54A55">
        <w:rPr>
          <w:rFonts w:ascii="Century Gothic" w:hAnsi="Century Gothic" w:cs="Tahoma"/>
          <w:sz w:val="20"/>
          <w:szCs w:val="20"/>
        </w:rPr>
        <w:t>de la E.S.E. METROSALUD</w:t>
      </w:r>
      <w:r w:rsidR="00F54A55">
        <w:rPr>
          <w:rFonts w:ascii="Century Gothic" w:hAnsi="Century Gothic" w:cs="Tahoma"/>
          <w:sz w:val="20"/>
          <w:szCs w:val="20"/>
        </w:rPr>
        <w:t xml:space="preserve">, de conformidad con los términos de </w:t>
      </w:r>
      <w:r w:rsidR="006E3438">
        <w:rPr>
          <w:rFonts w:ascii="Century Gothic" w:hAnsi="Century Gothic" w:cs="Tahoma"/>
          <w:sz w:val="20"/>
          <w:szCs w:val="20"/>
        </w:rPr>
        <w:t>referencia</w:t>
      </w:r>
      <w:r w:rsidR="00F54A55">
        <w:rPr>
          <w:rFonts w:ascii="Century Gothic" w:hAnsi="Century Gothic" w:cs="Tahoma"/>
          <w:sz w:val="20"/>
          <w:szCs w:val="20"/>
        </w:rPr>
        <w:t xml:space="preserve"> y la propuesta presentada</w:t>
      </w:r>
      <w:r w:rsidR="006E3438">
        <w:rPr>
          <w:rFonts w:ascii="Century Gothic" w:hAnsi="Century Gothic" w:cs="Tahoma"/>
          <w:sz w:val="20"/>
          <w:szCs w:val="20"/>
        </w:rPr>
        <w:t xml:space="preserve"> que hacen parte integral del contrato. </w:t>
      </w:r>
      <w:r w:rsidR="00F54A55">
        <w:rPr>
          <w:rFonts w:ascii="Century Gothic" w:hAnsi="Century Gothic" w:cs="Tahoma"/>
          <w:sz w:val="20"/>
          <w:szCs w:val="20"/>
        </w:rPr>
        <w:t xml:space="preserve"> </w:t>
      </w:r>
      <w:r w:rsidRPr="00A4733C">
        <w:rPr>
          <w:rFonts w:ascii="Century Gothic" w:hAnsi="Century Gothic" w:cs="Tahoma"/>
          <w:sz w:val="20"/>
          <w:szCs w:val="20"/>
        </w:rPr>
        <w:t>--------------------</w:t>
      </w:r>
    </w:p>
    <w:p w14:paraId="33060493" w14:textId="4570F57E" w:rsidR="0042173F" w:rsidRPr="00A4733C" w:rsidRDefault="007739BD" w:rsidP="0042173F">
      <w:pPr>
        <w:jc w:val="both"/>
        <w:rPr>
          <w:rFonts w:ascii="Century Gothic" w:hAnsi="Century Gothic"/>
          <w:color w:val="000000"/>
          <w:sz w:val="20"/>
          <w:szCs w:val="20"/>
        </w:rPr>
      </w:pPr>
      <w:r w:rsidRPr="00A4733C">
        <w:rPr>
          <w:rFonts w:ascii="Century Gothic" w:hAnsi="Century Gothic"/>
          <w:b/>
          <w:color w:val="000000"/>
          <w:sz w:val="20"/>
          <w:szCs w:val="20"/>
        </w:rPr>
        <w:t xml:space="preserve">PARÁGRAFO </w:t>
      </w:r>
      <w:r w:rsidR="006E3438">
        <w:rPr>
          <w:rFonts w:ascii="Century Gothic" w:hAnsi="Century Gothic"/>
          <w:b/>
          <w:color w:val="000000"/>
          <w:sz w:val="20"/>
          <w:szCs w:val="20"/>
        </w:rPr>
        <w:t>ÚNICO</w:t>
      </w:r>
      <w:r w:rsidR="0042173F" w:rsidRPr="00A4733C">
        <w:rPr>
          <w:rFonts w:ascii="Century Gothic" w:hAnsi="Century Gothic"/>
          <w:b/>
          <w:color w:val="000000"/>
          <w:sz w:val="20"/>
          <w:szCs w:val="20"/>
        </w:rPr>
        <w:t>:</w:t>
      </w:r>
      <w:r w:rsidR="0042173F" w:rsidRPr="00A4733C">
        <w:rPr>
          <w:rFonts w:ascii="Tahoma" w:hAnsi="Tahoma" w:cs="Tahoma"/>
          <w:color w:val="000000"/>
          <w:sz w:val="20"/>
          <w:szCs w:val="20"/>
        </w:rPr>
        <w:t xml:space="preserve"> </w:t>
      </w:r>
      <w:r w:rsidR="0042173F" w:rsidRPr="00A4733C">
        <w:rPr>
          <w:rFonts w:ascii="Century Gothic" w:hAnsi="Century Gothic"/>
          <w:color w:val="000000"/>
          <w:sz w:val="20"/>
          <w:szCs w:val="20"/>
        </w:rPr>
        <w:t xml:space="preserve">Podrán incorporarse al presente contrato previa cotización y aceptación por parte del supervisor del contrato, aquellos </w:t>
      </w:r>
      <w:r w:rsidR="006E3438">
        <w:rPr>
          <w:rFonts w:ascii="Century Gothic" w:hAnsi="Century Gothic"/>
          <w:color w:val="000000"/>
          <w:sz w:val="20"/>
          <w:szCs w:val="20"/>
        </w:rPr>
        <w:t>servicios</w:t>
      </w:r>
      <w:r w:rsidR="00005CBD" w:rsidRPr="00A4733C">
        <w:rPr>
          <w:rFonts w:ascii="Century Gothic" w:hAnsi="Century Gothic"/>
          <w:color w:val="000000"/>
          <w:sz w:val="20"/>
          <w:szCs w:val="20"/>
        </w:rPr>
        <w:t xml:space="preserve"> </w:t>
      </w:r>
      <w:r w:rsidR="0042173F" w:rsidRPr="00A4733C">
        <w:rPr>
          <w:rFonts w:ascii="Century Gothic" w:hAnsi="Century Gothic"/>
          <w:color w:val="000000"/>
          <w:sz w:val="20"/>
          <w:szCs w:val="20"/>
        </w:rPr>
        <w:t xml:space="preserve">que no </w:t>
      </w:r>
      <w:r w:rsidR="00A07616" w:rsidRPr="00A4733C">
        <w:rPr>
          <w:rFonts w:ascii="Century Gothic" w:hAnsi="Century Gothic"/>
          <w:color w:val="000000"/>
          <w:sz w:val="20"/>
          <w:szCs w:val="20"/>
        </w:rPr>
        <w:t>hacen parte</w:t>
      </w:r>
      <w:r w:rsidR="0042173F" w:rsidRPr="00A4733C">
        <w:rPr>
          <w:rFonts w:ascii="Century Gothic" w:hAnsi="Century Gothic"/>
          <w:color w:val="000000"/>
          <w:sz w:val="20"/>
          <w:szCs w:val="20"/>
        </w:rPr>
        <w:t xml:space="preserve"> de la propuesta inicial presentada por EL CONTRATISTA, pero que ante una eventual necesidad METROSALUD los requiera y convenga </w:t>
      </w:r>
      <w:r w:rsidR="00A07616" w:rsidRPr="00A4733C">
        <w:rPr>
          <w:rFonts w:ascii="Century Gothic" w:hAnsi="Century Gothic"/>
          <w:color w:val="000000"/>
          <w:sz w:val="20"/>
          <w:szCs w:val="20"/>
        </w:rPr>
        <w:t>econ</w:t>
      </w:r>
      <w:r w:rsidR="00A07616">
        <w:rPr>
          <w:rFonts w:ascii="Century Gothic" w:hAnsi="Century Gothic"/>
          <w:color w:val="000000"/>
          <w:sz w:val="20"/>
          <w:szCs w:val="20"/>
        </w:rPr>
        <w:t>ómicamente su adicción.</w:t>
      </w:r>
      <w:r w:rsidR="00A4733C">
        <w:rPr>
          <w:rFonts w:ascii="Century Gothic" w:hAnsi="Century Gothic"/>
          <w:color w:val="000000"/>
          <w:sz w:val="20"/>
          <w:szCs w:val="20"/>
        </w:rPr>
        <w:t xml:space="preserve">  -</w:t>
      </w:r>
      <w:r w:rsidR="006E3438">
        <w:rPr>
          <w:rFonts w:ascii="Century Gothic" w:hAnsi="Century Gothic"/>
          <w:color w:val="000000"/>
          <w:sz w:val="20"/>
          <w:szCs w:val="20"/>
        </w:rPr>
        <w:t>------------------------------------------------------</w:t>
      </w:r>
    </w:p>
    <w:p w14:paraId="08EA516C" w14:textId="683A0424" w:rsidR="0042173F" w:rsidRDefault="0042173F" w:rsidP="0042173F">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SEGUNDA. PLAZO DE EJECUCIÓN: </w:t>
      </w:r>
      <w:r w:rsidRPr="00A4733C">
        <w:rPr>
          <w:rFonts w:ascii="Century Gothic" w:hAnsi="Century Gothic" w:cs="Tahoma"/>
          <w:color w:val="000000"/>
          <w:sz w:val="20"/>
          <w:szCs w:val="20"/>
        </w:rPr>
        <w:t xml:space="preserve">El presente contrato tendrá un plazo de ejecución hasta treinta (31) de diciembre de </w:t>
      </w:r>
      <w:r w:rsidR="00AB4267" w:rsidRPr="00A4733C">
        <w:rPr>
          <w:rFonts w:ascii="Century Gothic" w:hAnsi="Century Gothic" w:cs="Tahoma"/>
          <w:color w:val="000000"/>
          <w:sz w:val="20"/>
          <w:szCs w:val="20"/>
        </w:rPr>
        <w:t>201</w:t>
      </w:r>
      <w:r w:rsidR="00375256">
        <w:rPr>
          <w:rFonts w:ascii="Century Gothic" w:hAnsi="Century Gothic" w:cs="Tahoma"/>
          <w:color w:val="000000"/>
          <w:sz w:val="20"/>
          <w:szCs w:val="20"/>
        </w:rPr>
        <w:t>9</w:t>
      </w:r>
      <w:r w:rsidRPr="00A4733C">
        <w:rPr>
          <w:rFonts w:ascii="Century Gothic" w:hAnsi="Century Gothic" w:cs="Tahoma"/>
          <w:color w:val="000000"/>
          <w:sz w:val="20"/>
          <w:szCs w:val="20"/>
        </w:rPr>
        <w:t>, previa</w:t>
      </w:r>
      <w:r w:rsidRPr="00A4733C">
        <w:rPr>
          <w:rFonts w:ascii="Century Gothic" w:hAnsi="Century Gothic"/>
          <w:sz w:val="20"/>
          <w:szCs w:val="20"/>
        </w:rPr>
        <w:t xml:space="preserve"> </w:t>
      </w:r>
      <w:r w:rsidRPr="006E3438">
        <w:rPr>
          <w:rFonts w:ascii="Century Gothic" w:hAnsi="Century Gothic"/>
          <w:sz w:val="20"/>
          <w:szCs w:val="20"/>
          <w:u w:val="single"/>
        </w:rPr>
        <w:t>notificación al CONTRATISTA de la aprobación de la garantía otorgada</w:t>
      </w:r>
      <w:r w:rsidRPr="006E3438">
        <w:rPr>
          <w:rFonts w:ascii="Century Gothic" w:hAnsi="Century Gothic" w:cs="Tahoma"/>
          <w:color w:val="000000"/>
          <w:sz w:val="20"/>
          <w:szCs w:val="20"/>
          <w:u w:val="single"/>
        </w:rPr>
        <w:t>,</w:t>
      </w:r>
      <w:r w:rsidRPr="00A4733C">
        <w:rPr>
          <w:rFonts w:ascii="Century Gothic" w:hAnsi="Century Gothic" w:cs="Tahoma"/>
          <w:color w:val="000000"/>
          <w:sz w:val="20"/>
          <w:szCs w:val="20"/>
        </w:rPr>
        <w:t xml:space="preserve"> plazo que podrá ser adicionado de acuerdo a las necesidades de la ESE METROSALUD y </w:t>
      </w:r>
      <w:r w:rsidR="0005630B" w:rsidRPr="00A4733C">
        <w:rPr>
          <w:rFonts w:ascii="Century Gothic" w:hAnsi="Century Gothic" w:cs="Tahoma"/>
          <w:color w:val="000000"/>
          <w:sz w:val="20"/>
          <w:szCs w:val="20"/>
        </w:rPr>
        <w:t>al Acuerdo</w:t>
      </w:r>
      <w:r w:rsidRPr="00A4733C">
        <w:rPr>
          <w:rFonts w:ascii="Century Gothic" w:hAnsi="Century Gothic" w:cs="Tahoma"/>
          <w:color w:val="000000"/>
          <w:sz w:val="20"/>
          <w:szCs w:val="20"/>
        </w:rPr>
        <w:t xml:space="preserve"> 252 de 2014, Estatuto de Con</w:t>
      </w:r>
      <w:r w:rsidR="00A07616">
        <w:rPr>
          <w:rFonts w:ascii="Century Gothic" w:hAnsi="Century Gothic" w:cs="Tahoma"/>
          <w:color w:val="000000"/>
          <w:sz w:val="20"/>
          <w:szCs w:val="20"/>
        </w:rPr>
        <w:t xml:space="preserve">tratación de la ESE METROSALUD. Sin embargo se </w:t>
      </w:r>
      <w:r w:rsidR="0005630B">
        <w:rPr>
          <w:rFonts w:ascii="Century Gothic" w:hAnsi="Century Gothic" w:cs="Tahoma"/>
          <w:color w:val="000000"/>
          <w:sz w:val="20"/>
          <w:szCs w:val="20"/>
        </w:rPr>
        <w:t>dará aplicabilidad al principio de anualidad, estipulado en el artículo 4 del decreto 115 de 1966, la circular 031 de la procuraduría general de la nación</w:t>
      </w:r>
      <w:proofErr w:type="gramStart"/>
      <w:r w:rsidR="0005630B">
        <w:rPr>
          <w:rFonts w:ascii="Century Gothic" w:hAnsi="Century Gothic" w:cs="Tahoma"/>
          <w:color w:val="000000"/>
          <w:sz w:val="20"/>
          <w:szCs w:val="20"/>
        </w:rPr>
        <w:t>, ”</w:t>
      </w:r>
      <w:proofErr w:type="gramEnd"/>
      <w:r w:rsidR="0005630B">
        <w:rPr>
          <w:rFonts w:ascii="Century Gothic" w:hAnsi="Century Gothic" w:cs="Tahoma"/>
          <w:color w:val="000000"/>
          <w:sz w:val="20"/>
          <w:szCs w:val="20"/>
        </w:rPr>
        <w:t xml:space="preserve"> el año fiscal comienza el 1 de enero y termina el 31 de diciembre de cada vigencia fiscal”, por tanto, después del 31 de diciembre no podrán asumirse compromisos con cargo a las apropiaciones del año fiscal que se cierra y los saldos no ejecutados caducaran sin excepción alguna. </w:t>
      </w:r>
      <w:r w:rsidRPr="00A4733C">
        <w:rPr>
          <w:rFonts w:ascii="Century Gothic" w:hAnsi="Century Gothic" w:cs="Tahoma"/>
          <w:color w:val="000000"/>
          <w:sz w:val="20"/>
          <w:szCs w:val="20"/>
        </w:rPr>
        <w:t>-</w:t>
      </w:r>
    </w:p>
    <w:p w14:paraId="204263CB" w14:textId="77777777" w:rsidR="0042173F" w:rsidRPr="00A4733C" w:rsidRDefault="0042173F" w:rsidP="0042173F">
      <w:pPr>
        <w:pStyle w:val="Textoindependiente"/>
        <w:spacing w:after="0"/>
        <w:jc w:val="both"/>
        <w:rPr>
          <w:rFonts w:ascii="Century Gothic" w:hAnsi="Century Gothic" w:cs="Tahoma"/>
          <w:color w:val="000000"/>
        </w:rPr>
      </w:pPr>
      <w:r w:rsidRPr="00A4733C">
        <w:rPr>
          <w:rFonts w:ascii="Century Gothic" w:hAnsi="Century Gothic" w:cs="Tahoma"/>
          <w:b/>
          <w:color w:val="000000"/>
        </w:rPr>
        <w:t>TERCERA. OBLIGACIONES DEL CONTRATISTA</w:t>
      </w:r>
      <w:r w:rsidRPr="00A4733C">
        <w:rPr>
          <w:rFonts w:ascii="Century Gothic" w:hAnsi="Century Gothic" w:cs="Tahoma"/>
          <w:color w:val="000000"/>
        </w:rPr>
        <w:t>: EL CONTRATISTA se compromete con base en el objeto del presente contrato a: --------------------------------------------------------------------------------------------</w:t>
      </w:r>
    </w:p>
    <w:p w14:paraId="2DFB2822" w14:textId="77777777" w:rsidR="006E3438" w:rsidRPr="006E3438" w:rsidRDefault="006E3438" w:rsidP="006E3438">
      <w:pPr>
        <w:numPr>
          <w:ilvl w:val="0"/>
          <w:numId w:val="22"/>
        </w:numPr>
        <w:spacing w:line="240" w:lineRule="atLeast"/>
        <w:jc w:val="both"/>
        <w:rPr>
          <w:rFonts w:ascii="Century Gothic" w:hAnsi="Century Gothic"/>
          <w:sz w:val="20"/>
          <w:szCs w:val="20"/>
        </w:rPr>
      </w:pPr>
      <w:r w:rsidRPr="002E1D76">
        <w:rPr>
          <w:rFonts w:ascii="Century Gothic" w:hAnsi="Century Gothic"/>
          <w:sz w:val="20"/>
          <w:szCs w:val="20"/>
        </w:rPr>
        <w:t xml:space="preserve">Obrar con lealtad y buena fe en las distintas etapas contractuales, evitando dilaciones </w:t>
      </w:r>
      <w:r w:rsidRPr="006E3438">
        <w:rPr>
          <w:rFonts w:ascii="Century Gothic" w:hAnsi="Century Gothic"/>
          <w:sz w:val="20"/>
          <w:szCs w:val="20"/>
        </w:rPr>
        <w:t>en tanto en el cumplimiento de requisitos de ejecución como en el desarrollo del contrato. ------------------------------------------------------------------------------------------------------------------</w:t>
      </w:r>
    </w:p>
    <w:p w14:paraId="173F5B79" w14:textId="77777777" w:rsidR="006E3438" w:rsidRPr="006E3438" w:rsidRDefault="006E3438" w:rsidP="006E3438">
      <w:pPr>
        <w:numPr>
          <w:ilvl w:val="0"/>
          <w:numId w:val="22"/>
        </w:numPr>
        <w:spacing w:line="240" w:lineRule="atLeast"/>
        <w:jc w:val="both"/>
        <w:rPr>
          <w:rFonts w:ascii="Century Gothic" w:hAnsi="Century Gothic"/>
          <w:sz w:val="20"/>
          <w:szCs w:val="20"/>
        </w:rPr>
      </w:pPr>
      <w:r w:rsidRPr="006E3438">
        <w:rPr>
          <w:rFonts w:ascii="Century Gothic" w:hAnsi="Century Gothic"/>
          <w:sz w:val="20"/>
          <w:szCs w:val="20"/>
        </w:rPr>
        <w:t>Garantizar que el servicio adjudicado se efectúa dando estricto cumplimiento a las normas que rigen dichas actividades en la República de Colombia. -----------------------------</w:t>
      </w:r>
    </w:p>
    <w:p w14:paraId="74A4F07E" w14:textId="77777777" w:rsidR="006E3438" w:rsidRPr="006E3438" w:rsidRDefault="006E3438" w:rsidP="006E3438">
      <w:pPr>
        <w:numPr>
          <w:ilvl w:val="0"/>
          <w:numId w:val="22"/>
        </w:numPr>
        <w:spacing w:line="240" w:lineRule="atLeast"/>
        <w:jc w:val="both"/>
        <w:rPr>
          <w:rFonts w:ascii="Century Gothic" w:hAnsi="Century Gothic" w:cs="Tahoma"/>
          <w:sz w:val="20"/>
          <w:szCs w:val="20"/>
        </w:rPr>
      </w:pPr>
      <w:r w:rsidRPr="006E3438">
        <w:rPr>
          <w:rFonts w:ascii="Century Gothic" w:hAnsi="Century Gothic"/>
          <w:sz w:val="20"/>
          <w:szCs w:val="20"/>
        </w:rPr>
        <w:t>Cumplir con sus obligaciones frente al sistema de seguridad social integral, parafiscales (Cajas de Compensación Familiar, Sena e Instituto Colombiano de Bienestar Familiar), lo cual deberá acreditar para hacer efectivo el pago. ----------------------------------------------------</w:t>
      </w:r>
    </w:p>
    <w:p w14:paraId="76AB132C" w14:textId="460CC491" w:rsidR="006E3438" w:rsidRPr="0005630B" w:rsidRDefault="006E3438" w:rsidP="006E3438">
      <w:pPr>
        <w:pStyle w:val="Textoindependiente"/>
        <w:numPr>
          <w:ilvl w:val="0"/>
          <w:numId w:val="22"/>
        </w:numPr>
        <w:tabs>
          <w:tab w:val="left" w:pos="284"/>
        </w:tabs>
        <w:spacing w:after="0" w:line="240" w:lineRule="atLeast"/>
        <w:jc w:val="both"/>
        <w:rPr>
          <w:rFonts w:ascii="Century Gothic" w:hAnsi="Century Gothic" w:cs="Tahoma"/>
        </w:rPr>
      </w:pPr>
      <w:r w:rsidRPr="0005630B">
        <w:rPr>
          <w:rFonts w:ascii="Century Gothic" w:hAnsi="Century Gothic" w:cs="Tahoma"/>
        </w:rPr>
        <w:t xml:space="preserve">Realizar la Selección, separación y empaque de las historias clínicas de acuerdo a la última fecha de atención del soporte físico, garantizando </w:t>
      </w:r>
      <w:r w:rsidR="0005630B" w:rsidRPr="0005630B">
        <w:rPr>
          <w:rFonts w:ascii="Century Gothic" w:hAnsi="Century Gothic" w:cs="Tahoma"/>
        </w:rPr>
        <w:t>que el archivo quede organizado en cada proceso sea de gestión o central.</w:t>
      </w:r>
    </w:p>
    <w:p w14:paraId="1C0B7380" w14:textId="093DEEBE" w:rsidR="006E3438" w:rsidRPr="0005630B" w:rsidRDefault="006E3438" w:rsidP="006E3438">
      <w:pPr>
        <w:pStyle w:val="Textoindependiente"/>
        <w:numPr>
          <w:ilvl w:val="0"/>
          <w:numId w:val="22"/>
        </w:numPr>
        <w:tabs>
          <w:tab w:val="left" w:pos="284"/>
        </w:tabs>
        <w:spacing w:after="0" w:line="240" w:lineRule="atLeast"/>
        <w:jc w:val="both"/>
        <w:rPr>
          <w:rFonts w:ascii="Century Gothic" w:hAnsi="Century Gothic" w:cs="Tahoma"/>
        </w:rPr>
      </w:pPr>
      <w:r w:rsidRPr="0005630B">
        <w:rPr>
          <w:rFonts w:ascii="Century Gothic" w:hAnsi="Century Gothic" w:cs="Tahoma"/>
        </w:rPr>
        <w:t xml:space="preserve">Organizar </w:t>
      </w:r>
      <w:r w:rsidR="0005630B" w:rsidRPr="0005630B">
        <w:rPr>
          <w:rFonts w:ascii="Century Gothic" w:hAnsi="Century Gothic" w:cs="Tahoma"/>
        </w:rPr>
        <w:t xml:space="preserve">en </w:t>
      </w:r>
      <w:r w:rsidRPr="0005630B">
        <w:rPr>
          <w:rFonts w:ascii="Century Gothic" w:hAnsi="Century Gothic" w:cs="Tahoma"/>
        </w:rPr>
        <w:t xml:space="preserve">el </w:t>
      </w:r>
      <w:r w:rsidR="0005630B" w:rsidRPr="0005630B">
        <w:rPr>
          <w:rFonts w:ascii="Century Gothic" w:hAnsi="Century Gothic" w:cs="Tahoma"/>
        </w:rPr>
        <w:t xml:space="preserve">Archivo de gestión, </w:t>
      </w:r>
      <w:r w:rsidRPr="0005630B">
        <w:rPr>
          <w:rFonts w:ascii="Century Gothic" w:hAnsi="Century Gothic" w:cs="Tahoma"/>
        </w:rPr>
        <w:t xml:space="preserve">las historias clínicas físicas separadas con fecha de ultima atención de 0 a 5 años, las cuales deberán ser ubicadas en las estanterías o archivadores rodantes disponibles en las UPSS, de acuerdo al sistema de ordenación definido por la E.S.E Metrosalud, con la signatura topográfica que permita la recuperación de la información, para lo cual se hace necesario realizar la rotulación de las estanterías o archivadores rodantes.            </w:t>
      </w:r>
    </w:p>
    <w:p w14:paraId="79AC327C" w14:textId="2F5A272D" w:rsidR="006E3438" w:rsidRPr="0005630B" w:rsidRDefault="006E3438" w:rsidP="009373F3">
      <w:pPr>
        <w:pStyle w:val="Textoindependiente"/>
        <w:numPr>
          <w:ilvl w:val="0"/>
          <w:numId w:val="22"/>
        </w:numPr>
        <w:tabs>
          <w:tab w:val="left" w:pos="284"/>
        </w:tabs>
        <w:spacing w:after="0" w:line="240" w:lineRule="atLeast"/>
        <w:jc w:val="both"/>
        <w:rPr>
          <w:rFonts w:ascii="Century Gothic" w:hAnsi="Century Gothic" w:cs="Tahoma"/>
        </w:rPr>
      </w:pPr>
      <w:r w:rsidRPr="0005630B">
        <w:rPr>
          <w:rFonts w:ascii="Century Gothic" w:hAnsi="Century Gothic" w:cs="Tahoma"/>
        </w:rPr>
        <w:lastRenderedPageBreak/>
        <w:t>Organizar en el Archivo central</w:t>
      </w:r>
      <w:r w:rsidR="0005630B" w:rsidRPr="0005630B">
        <w:rPr>
          <w:rFonts w:ascii="Century Gothic" w:hAnsi="Century Gothic" w:cs="Tahoma"/>
        </w:rPr>
        <w:t xml:space="preserve">, </w:t>
      </w:r>
      <w:r w:rsidRPr="0005630B">
        <w:rPr>
          <w:rFonts w:ascii="Century Gothic" w:hAnsi="Century Gothic" w:cs="Tahoma"/>
        </w:rPr>
        <w:t xml:space="preserve"> las historias clínicas físicas con fecha de ultima atención superior a 5 años e inferior a 15 años, las cuales deberán ser empacadas en cajas por 300  con su respectiva identificación con código de barras en la base de datos, para su traslado al sitio de almacenamiento del oferente seleccionado.</w:t>
      </w:r>
    </w:p>
    <w:p w14:paraId="5E19C1F2" w14:textId="309DC536" w:rsidR="006E3438" w:rsidRPr="0005630B" w:rsidRDefault="006E3438" w:rsidP="006E3438">
      <w:pPr>
        <w:pStyle w:val="Textoindependiente"/>
        <w:numPr>
          <w:ilvl w:val="0"/>
          <w:numId w:val="22"/>
        </w:numPr>
        <w:tabs>
          <w:tab w:val="left" w:pos="284"/>
        </w:tabs>
        <w:spacing w:after="0" w:line="240" w:lineRule="atLeast"/>
        <w:jc w:val="both"/>
        <w:rPr>
          <w:rFonts w:ascii="Century Gothic" w:hAnsi="Century Gothic" w:cs="Tahoma"/>
        </w:rPr>
      </w:pPr>
      <w:r w:rsidRPr="0005630B">
        <w:rPr>
          <w:rFonts w:ascii="Century Gothic" w:hAnsi="Century Gothic" w:cs="Tahoma"/>
        </w:rPr>
        <w:t xml:space="preserve">Organizar Las historias clínicas físicas con fecha de ultima atención superior a 15 años, </w:t>
      </w:r>
      <w:r w:rsidR="0005630B" w:rsidRPr="0005630B">
        <w:rPr>
          <w:rFonts w:ascii="Century Gothic" w:hAnsi="Century Gothic" w:cs="Tahoma"/>
        </w:rPr>
        <w:t xml:space="preserve">las cuales </w:t>
      </w:r>
      <w:r w:rsidRPr="0005630B">
        <w:rPr>
          <w:rFonts w:ascii="Century Gothic" w:hAnsi="Century Gothic" w:cs="Tahoma"/>
        </w:rPr>
        <w:t xml:space="preserve">se deben de entregar separadas y empacadas en cajas por 300, con su respectiva identificación con código de barras en la base de datos, debidamente organizadas e inventariadas, para proceder a su valoración documental por parte del personal de Metrosalud, el cual definirá su conservación permanente o su eliminación según los criterios definidos en la Resolución 1995 de 1999 y actualizada por la 839 de 2017. </w:t>
      </w:r>
    </w:p>
    <w:p w14:paraId="1D324758" w14:textId="77777777" w:rsidR="006E3438" w:rsidRPr="0005630B" w:rsidRDefault="006E3438" w:rsidP="006E3438">
      <w:pPr>
        <w:pStyle w:val="Textoindependiente"/>
        <w:numPr>
          <w:ilvl w:val="0"/>
          <w:numId w:val="22"/>
        </w:numPr>
        <w:tabs>
          <w:tab w:val="left" w:pos="284"/>
        </w:tabs>
        <w:spacing w:after="0" w:line="240" w:lineRule="atLeast"/>
        <w:jc w:val="both"/>
        <w:rPr>
          <w:rFonts w:ascii="Century Gothic" w:hAnsi="Century Gothic" w:cs="Tahoma"/>
        </w:rPr>
      </w:pPr>
      <w:r w:rsidRPr="0005630B">
        <w:rPr>
          <w:rFonts w:ascii="Century Gothic" w:hAnsi="Century Gothic" w:cs="Tahoma"/>
        </w:rPr>
        <w:t xml:space="preserve">Realizar el traslado de las cajas por 300 de las historias clínicas físicas con fecha de última atención superior a 5 años e inferior a 15 años, a las instalaciones del oferente seleccionado o al sitio que la E.SE. Metrosalud considere conveniente. </w:t>
      </w:r>
    </w:p>
    <w:p w14:paraId="2CE7BA0F" w14:textId="2FA3769E" w:rsidR="006E3438" w:rsidRPr="0005630B" w:rsidRDefault="006E3438" w:rsidP="006E3438">
      <w:pPr>
        <w:pStyle w:val="Textoindependiente"/>
        <w:numPr>
          <w:ilvl w:val="0"/>
          <w:numId w:val="22"/>
        </w:numPr>
        <w:tabs>
          <w:tab w:val="left" w:pos="284"/>
        </w:tabs>
        <w:spacing w:after="0" w:line="240" w:lineRule="atLeast"/>
        <w:jc w:val="both"/>
        <w:rPr>
          <w:rFonts w:ascii="Century Gothic" w:hAnsi="Century Gothic" w:cs="Tahoma"/>
        </w:rPr>
      </w:pPr>
      <w:r w:rsidRPr="0005630B">
        <w:rPr>
          <w:rFonts w:ascii="Century Gothic" w:hAnsi="Century Gothic" w:cs="Tahoma"/>
        </w:rPr>
        <w:t xml:space="preserve">Garantizar la Administración y custodia en las instalaciones del oferente seleccionado de todos los archivos </w:t>
      </w:r>
      <w:r w:rsidR="0005630B" w:rsidRPr="0005630B">
        <w:rPr>
          <w:rFonts w:ascii="Century Gothic" w:hAnsi="Century Gothic" w:cs="Tahoma"/>
        </w:rPr>
        <w:t xml:space="preserve">trasladados, </w:t>
      </w:r>
      <w:r w:rsidRPr="0005630B">
        <w:rPr>
          <w:rFonts w:ascii="Century Gothic" w:hAnsi="Century Gothic" w:cs="Tahoma"/>
        </w:rPr>
        <w:t>según ley 594 de 2000 y el acuerdo 049 de 2000, articulo del capítulo 7" conservación de documentos del reglamento general de archivos sobre condiciones de edificios y locales destinados para archivo".</w:t>
      </w:r>
    </w:p>
    <w:p w14:paraId="50D9A90A" w14:textId="77777777" w:rsidR="006E3438" w:rsidRPr="0005630B" w:rsidRDefault="006E3438" w:rsidP="006E3438">
      <w:pPr>
        <w:pStyle w:val="Textoindependiente"/>
        <w:numPr>
          <w:ilvl w:val="0"/>
          <w:numId w:val="22"/>
        </w:numPr>
        <w:tabs>
          <w:tab w:val="left" w:pos="284"/>
        </w:tabs>
        <w:spacing w:after="0" w:line="240" w:lineRule="atLeast"/>
        <w:jc w:val="both"/>
        <w:rPr>
          <w:rFonts w:ascii="Century Gothic" w:hAnsi="Century Gothic" w:cs="Tahoma"/>
        </w:rPr>
      </w:pPr>
      <w:r w:rsidRPr="0005630B">
        <w:rPr>
          <w:rFonts w:ascii="Century Gothic" w:hAnsi="Century Gothic" w:cs="Tahoma"/>
        </w:rPr>
        <w:t xml:space="preserve">Responsabilizarse </w:t>
      </w:r>
      <w:r w:rsidRPr="0005630B">
        <w:rPr>
          <w:rFonts w:ascii="Century Gothic" w:hAnsi="Century Gothic" w:cs="Arial"/>
          <w:color w:val="000000"/>
        </w:rPr>
        <w:t>de los servicios de recepción, entrega y codificación de todas las historias Clínicas.</w:t>
      </w:r>
    </w:p>
    <w:p w14:paraId="4936CB6F" w14:textId="367A2AC4" w:rsidR="006E3438" w:rsidRPr="00B84D45" w:rsidRDefault="00B84D45" w:rsidP="006E3438">
      <w:pPr>
        <w:pStyle w:val="Textoindependiente"/>
        <w:numPr>
          <w:ilvl w:val="0"/>
          <w:numId w:val="22"/>
        </w:numPr>
        <w:tabs>
          <w:tab w:val="left" w:pos="284"/>
        </w:tabs>
        <w:spacing w:after="0" w:line="240" w:lineRule="atLeast"/>
        <w:jc w:val="both"/>
        <w:rPr>
          <w:rFonts w:ascii="Century Gothic" w:hAnsi="Century Gothic" w:cs="Tahoma"/>
        </w:rPr>
      </w:pPr>
      <w:r w:rsidRPr="00B84D45">
        <w:rPr>
          <w:rFonts w:ascii="Century Gothic" w:hAnsi="Century Gothic" w:cs="Arial"/>
          <w:color w:val="000000"/>
        </w:rPr>
        <w:t>Utilizar para</w:t>
      </w:r>
      <w:r w:rsidR="006E3438" w:rsidRPr="00B84D45">
        <w:rPr>
          <w:rFonts w:ascii="Century Gothic" w:hAnsi="Century Gothic" w:cs="Arial"/>
          <w:color w:val="000000"/>
        </w:rPr>
        <w:t xml:space="preserve"> el empaque</w:t>
      </w:r>
      <w:r w:rsidR="0005630B" w:rsidRPr="00B84D45">
        <w:rPr>
          <w:rFonts w:ascii="Century Gothic" w:hAnsi="Century Gothic" w:cs="Arial"/>
          <w:color w:val="000000"/>
        </w:rPr>
        <w:t>, al</w:t>
      </w:r>
      <w:r w:rsidR="006E3438" w:rsidRPr="00B84D45">
        <w:rPr>
          <w:rFonts w:ascii="Century Gothic" w:hAnsi="Century Gothic" w:cs="Arial"/>
          <w:color w:val="000000"/>
        </w:rPr>
        <w:t>macenamiento</w:t>
      </w:r>
      <w:r w:rsidR="0005630B" w:rsidRPr="00B84D45">
        <w:rPr>
          <w:rFonts w:ascii="Century Gothic" w:hAnsi="Century Gothic" w:cs="Arial"/>
          <w:color w:val="000000"/>
        </w:rPr>
        <w:t xml:space="preserve"> y </w:t>
      </w:r>
      <w:r w:rsidRPr="00B84D45">
        <w:rPr>
          <w:rFonts w:ascii="Century Gothic" w:hAnsi="Century Gothic" w:cs="Arial"/>
          <w:color w:val="000000"/>
        </w:rPr>
        <w:t>conservación de</w:t>
      </w:r>
      <w:r w:rsidR="0005630B" w:rsidRPr="00B84D45">
        <w:rPr>
          <w:rFonts w:ascii="Century Gothic" w:hAnsi="Century Gothic" w:cs="Arial"/>
          <w:color w:val="000000"/>
        </w:rPr>
        <w:t xml:space="preserve"> los archivos</w:t>
      </w:r>
      <w:r w:rsidRPr="00B84D45">
        <w:rPr>
          <w:rFonts w:ascii="Century Gothic" w:hAnsi="Century Gothic" w:cs="Arial"/>
          <w:color w:val="000000"/>
        </w:rPr>
        <w:t>, materiales</w:t>
      </w:r>
      <w:r w:rsidR="006E3438" w:rsidRPr="00B84D45">
        <w:rPr>
          <w:rFonts w:ascii="Century Gothic" w:hAnsi="Century Gothic" w:cs="Arial"/>
          <w:color w:val="000000"/>
        </w:rPr>
        <w:t xml:space="preserve"> </w:t>
      </w:r>
      <w:r w:rsidR="005033C3">
        <w:rPr>
          <w:rFonts w:ascii="Century Gothic" w:hAnsi="Century Gothic" w:cs="Arial"/>
          <w:color w:val="000000"/>
        </w:rPr>
        <w:t xml:space="preserve">que sean </w:t>
      </w:r>
      <w:r w:rsidRPr="00B84D45">
        <w:rPr>
          <w:rFonts w:ascii="Century Gothic" w:hAnsi="Century Gothic" w:cs="Arial"/>
          <w:color w:val="000000"/>
        </w:rPr>
        <w:t>resistentes que permitan su limpieza.</w:t>
      </w:r>
    </w:p>
    <w:p w14:paraId="56274341" w14:textId="5C0E0076" w:rsidR="006E3438" w:rsidRPr="00B84D45" w:rsidRDefault="006E3438" w:rsidP="006E3438">
      <w:pPr>
        <w:pStyle w:val="Textoindependiente"/>
        <w:numPr>
          <w:ilvl w:val="0"/>
          <w:numId w:val="22"/>
        </w:numPr>
        <w:tabs>
          <w:tab w:val="left" w:pos="284"/>
        </w:tabs>
        <w:spacing w:after="0" w:line="240" w:lineRule="atLeast"/>
        <w:jc w:val="both"/>
        <w:rPr>
          <w:rFonts w:ascii="Century Gothic" w:hAnsi="Century Gothic" w:cs="Tahoma"/>
        </w:rPr>
      </w:pPr>
      <w:r w:rsidRPr="00B84D45">
        <w:rPr>
          <w:rFonts w:ascii="Century Gothic" w:hAnsi="Century Gothic" w:cs="Arial"/>
          <w:color w:val="000000"/>
        </w:rPr>
        <w:t xml:space="preserve">Realizar Todas las actividades y procesos para el desarrollo del </w:t>
      </w:r>
      <w:r w:rsidR="00B84D45" w:rsidRPr="00B84D45">
        <w:rPr>
          <w:rFonts w:ascii="Century Gothic" w:hAnsi="Century Gothic" w:cs="Arial"/>
          <w:color w:val="000000"/>
        </w:rPr>
        <w:t xml:space="preserve">objeto del contrato, </w:t>
      </w:r>
      <w:r w:rsidRPr="00B84D45">
        <w:rPr>
          <w:rFonts w:ascii="Century Gothic" w:hAnsi="Century Gothic" w:cs="Arial"/>
          <w:color w:val="000000"/>
        </w:rPr>
        <w:t xml:space="preserve">en las instalaciones de cada UPSS de la E.S.E METROSALUD. </w:t>
      </w:r>
    </w:p>
    <w:p w14:paraId="3B4BFDF7" w14:textId="2CE8FA79" w:rsidR="006E3438" w:rsidRPr="00B84D45" w:rsidRDefault="006E3438" w:rsidP="006E3438">
      <w:pPr>
        <w:pStyle w:val="Textoindependiente"/>
        <w:numPr>
          <w:ilvl w:val="0"/>
          <w:numId w:val="22"/>
        </w:numPr>
        <w:tabs>
          <w:tab w:val="left" w:pos="284"/>
        </w:tabs>
        <w:spacing w:after="0" w:line="240" w:lineRule="atLeast"/>
        <w:jc w:val="both"/>
        <w:rPr>
          <w:rFonts w:ascii="Century Gothic" w:hAnsi="Century Gothic" w:cs="Tahoma"/>
        </w:rPr>
      </w:pPr>
      <w:r w:rsidRPr="00B84D45">
        <w:rPr>
          <w:rFonts w:ascii="Century Gothic" w:hAnsi="Century Gothic" w:cs="Arial"/>
          <w:color w:val="000000"/>
        </w:rPr>
        <w:t xml:space="preserve">Suministrar por su propia cuenta toda la plataforma operativa, </w:t>
      </w:r>
      <w:r w:rsidR="00B84D45" w:rsidRPr="00B84D45">
        <w:rPr>
          <w:rFonts w:ascii="Century Gothic" w:hAnsi="Century Gothic" w:cs="Arial"/>
          <w:color w:val="000000"/>
        </w:rPr>
        <w:t xml:space="preserve">que incluya </w:t>
      </w:r>
      <w:r w:rsidRPr="00B84D45">
        <w:rPr>
          <w:rFonts w:ascii="Century Gothic" w:hAnsi="Century Gothic" w:cs="Arial"/>
          <w:color w:val="000000"/>
        </w:rPr>
        <w:t>el personal idóneo y competente requerido, software y hardware, que permita procesar los documentos y llevar el control de la trazabilidad de los mismos.</w:t>
      </w:r>
    </w:p>
    <w:p w14:paraId="6D5AAF0A" w14:textId="77777777" w:rsidR="006E3438" w:rsidRPr="00B84D45" w:rsidRDefault="006E3438" w:rsidP="006E3438">
      <w:pPr>
        <w:pStyle w:val="Textoindependiente"/>
        <w:numPr>
          <w:ilvl w:val="0"/>
          <w:numId w:val="22"/>
        </w:numPr>
        <w:tabs>
          <w:tab w:val="left" w:pos="284"/>
        </w:tabs>
        <w:spacing w:after="0" w:line="240" w:lineRule="atLeast"/>
        <w:jc w:val="both"/>
        <w:rPr>
          <w:rFonts w:ascii="Century Gothic" w:hAnsi="Century Gothic" w:cs="Tahoma"/>
        </w:rPr>
      </w:pPr>
      <w:r w:rsidRPr="00B84D45">
        <w:rPr>
          <w:rFonts w:ascii="Century Gothic" w:hAnsi="Century Gothic" w:cs="Arial"/>
          <w:color w:val="000000"/>
        </w:rPr>
        <w:t xml:space="preserve">Velar por el adecuado manejo físico de los documentos entregados para su administración, evitando el doblado o arrugado, su exposición al derrame de líquidos o su almacenamiento en condiciones inadecuadas. </w:t>
      </w:r>
    </w:p>
    <w:p w14:paraId="4AFA0952" w14:textId="77777777" w:rsidR="006E3438" w:rsidRPr="00244BA3" w:rsidRDefault="006E3438" w:rsidP="006E3438">
      <w:pPr>
        <w:pStyle w:val="Textoindependiente"/>
        <w:numPr>
          <w:ilvl w:val="0"/>
          <w:numId w:val="22"/>
        </w:numPr>
        <w:tabs>
          <w:tab w:val="left" w:pos="284"/>
        </w:tabs>
        <w:spacing w:after="0" w:line="240" w:lineRule="atLeast"/>
        <w:jc w:val="both"/>
        <w:rPr>
          <w:rFonts w:ascii="Century Gothic" w:hAnsi="Century Gothic" w:cs="Tahoma"/>
        </w:rPr>
      </w:pPr>
      <w:r w:rsidRPr="00B84D45">
        <w:rPr>
          <w:rFonts w:ascii="Century Gothic" w:hAnsi="Century Gothic" w:cs="Arial"/>
          <w:color w:val="000000"/>
        </w:rPr>
        <w:t>Prestar la asesoría necesaria para garantizar la óptima conservación de la información tomando como referencia la normatividad archivística pública y las buenas prácticas privadas</w:t>
      </w:r>
      <w:r w:rsidRPr="00244BA3">
        <w:rPr>
          <w:rFonts w:ascii="Century Gothic" w:hAnsi="Century Gothic" w:cs="Arial"/>
          <w:color w:val="000000"/>
        </w:rPr>
        <w:t>.</w:t>
      </w:r>
    </w:p>
    <w:p w14:paraId="75445DD6" w14:textId="40CE4E0D" w:rsidR="006E3438" w:rsidRPr="00244BA3" w:rsidRDefault="006E3438" w:rsidP="006E3438">
      <w:pPr>
        <w:pStyle w:val="Textoindependiente"/>
        <w:numPr>
          <w:ilvl w:val="0"/>
          <w:numId w:val="22"/>
        </w:numPr>
        <w:tabs>
          <w:tab w:val="left" w:pos="284"/>
        </w:tabs>
        <w:spacing w:after="0" w:line="240" w:lineRule="atLeast"/>
        <w:jc w:val="both"/>
        <w:rPr>
          <w:rFonts w:ascii="Century Gothic" w:hAnsi="Century Gothic" w:cs="Tahoma"/>
        </w:rPr>
      </w:pPr>
      <w:r w:rsidRPr="00244BA3">
        <w:rPr>
          <w:rFonts w:ascii="Century Gothic" w:hAnsi="Century Gothic" w:cs="Arial"/>
          <w:color w:val="000000"/>
        </w:rPr>
        <w:t xml:space="preserve">Garantizar la </w:t>
      </w:r>
      <w:r w:rsidR="00A07616" w:rsidRPr="00244BA3">
        <w:rPr>
          <w:rFonts w:ascii="Century Gothic" w:hAnsi="Century Gothic" w:cs="Arial"/>
          <w:color w:val="000000"/>
        </w:rPr>
        <w:t>coordinación</w:t>
      </w:r>
      <w:r w:rsidRPr="00244BA3">
        <w:rPr>
          <w:rFonts w:ascii="Century Gothic" w:hAnsi="Century Gothic" w:cs="Arial"/>
          <w:color w:val="000000"/>
        </w:rPr>
        <w:t xml:space="preserve"> de un profesional en Bibliotecología y Archivística con experien</w:t>
      </w:r>
      <w:r w:rsidR="00B84D45" w:rsidRPr="00244BA3">
        <w:rPr>
          <w:rFonts w:ascii="Century Gothic" w:hAnsi="Century Gothic" w:cs="Arial"/>
          <w:color w:val="000000"/>
        </w:rPr>
        <w:t>cia en organización de archivos.</w:t>
      </w:r>
    </w:p>
    <w:p w14:paraId="5AD0CCC8" w14:textId="7338170E" w:rsidR="006E3438" w:rsidRPr="00244BA3" w:rsidRDefault="006E3438" w:rsidP="006E3438">
      <w:pPr>
        <w:pStyle w:val="Textoindependiente"/>
        <w:numPr>
          <w:ilvl w:val="0"/>
          <w:numId w:val="22"/>
        </w:numPr>
        <w:tabs>
          <w:tab w:val="left" w:pos="284"/>
        </w:tabs>
        <w:spacing w:after="0" w:line="240" w:lineRule="atLeast"/>
        <w:jc w:val="both"/>
        <w:rPr>
          <w:rFonts w:ascii="Century Gothic" w:hAnsi="Century Gothic" w:cs="Tahoma"/>
        </w:rPr>
      </w:pPr>
      <w:r w:rsidRPr="00244BA3">
        <w:rPr>
          <w:rFonts w:ascii="Century Gothic" w:hAnsi="Century Gothic" w:cs="Arial"/>
          <w:color w:val="000000"/>
        </w:rPr>
        <w:t>Contar con grupos de trabajo simultáneos para desarrollar las actividades simultáneas en las sedes especificadas, para el cumplimiento de los tiempos</w:t>
      </w:r>
      <w:r w:rsidR="005033C3" w:rsidRPr="00244BA3">
        <w:rPr>
          <w:rFonts w:ascii="Century Gothic" w:hAnsi="Century Gothic" w:cs="Arial"/>
          <w:color w:val="000000"/>
        </w:rPr>
        <w:t xml:space="preserve"> y plazo del contrato</w:t>
      </w:r>
      <w:r w:rsidR="00F3726B" w:rsidRPr="00244BA3">
        <w:rPr>
          <w:rFonts w:ascii="Century Gothic" w:hAnsi="Century Gothic" w:cs="Arial"/>
          <w:color w:val="000000"/>
        </w:rPr>
        <w:t>.</w:t>
      </w:r>
    </w:p>
    <w:p w14:paraId="16FE10E2" w14:textId="37F2818A" w:rsidR="00CA2041" w:rsidRPr="00244BA3" w:rsidRDefault="00CA2041" w:rsidP="000C42C5">
      <w:pPr>
        <w:pStyle w:val="Textoindependiente"/>
        <w:numPr>
          <w:ilvl w:val="0"/>
          <w:numId w:val="22"/>
        </w:numPr>
        <w:tabs>
          <w:tab w:val="left" w:pos="284"/>
        </w:tabs>
        <w:spacing w:after="0" w:line="240" w:lineRule="atLeast"/>
        <w:jc w:val="both"/>
        <w:rPr>
          <w:rFonts w:ascii="Century Gothic" w:hAnsi="Century Gothic" w:cs="Tahoma"/>
        </w:rPr>
      </w:pPr>
      <w:r w:rsidRPr="00244BA3">
        <w:rPr>
          <w:rFonts w:ascii="Century Gothic" w:hAnsi="Century Gothic" w:cs="Arial"/>
          <w:color w:val="000000"/>
        </w:rPr>
        <w:t xml:space="preserve">Entregar las bases de </w:t>
      </w:r>
      <w:r w:rsidR="00244BA3" w:rsidRPr="00244BA3">
        <w:rPr>
          <w:rFonts w:ascii="Century Gothic" w:hAnsi="Century Gothic" w:cs="Arial"/>
          <w:color w:val="000000"/>
        </w:rPr>
        <w:t>datos</w:t>
      </w:r>
      <w:r w:rsidRPr="00244BA3">
        <w:rPr>
          <w:rFonts w:ascii="Century Gothic" w:hAnsi="Century Gothic" w:cs="Arial"/>
          <w:color w:val="000000"/>
        </w:rPr>
        <w:t xml:space="preserve"> con la con la identificación de ubicación de cada una de las historias clínicas, que permita su recuperación oportuna. La base de datos estará separada de acuerdo a la clasificación realizada por la última fecha de atención. </w:t>
      </w:r>
      <w:r w:rsidR="00244BA3" w:rsidRPr="00244BA3">
        <w:rPr>
          <w:rFonts w:ascii="Century Gothic" w:hAnsi="Century Gothic" w:cs="Arial"/>
          <w:color w:val="000000"/>
        </w:rPr>
        <w:t xml:space="preserve">Base de datos en </w:t>
      </w:r>
      <w:proofErr w:type="spellStart"/>
      <w:r w:rsidR="00244BA3" w:rsidRPr="00244BA3">
        <w:rPr>
          <w:rFonts w:ascii="Century Gothic" w:hAnsi="Century Gothic" w:cs="Arial"/>
          <w:color w:val="000000"/>
        </w:rPr>
        <w:t>excell</w:t>
      </w:r>
      <w:proofErr w:type="spellEnd"/>
      <w:r w:rsidR="00244BA3" w:rsidRPr="00244BA3">
        <w:rPr>
          <w:rFonts w:ascii="Century Gothic" w:hAnsi="Century Gothic" w:cs="Arial"/>
          <w:color w:val="000000"/>
        </w:rPr>
        <w:t xml:space="preserve"> y/o </w:t>
      </w:r>
      <w:proofErr w:type="spellStart"/>
      <w:r w:rsidR="00244BA3" w:rsidRPr="00244BA3">
        <w:rPr>
          <w:rFonts w:ascii="Century Gothic" w:hAnsi="Century Gothic" w:cs="Arial"/>
          <w:color w:val="000000"/>
        </w:rPr>
        <w:t>txt</w:t>
      </w:r>
      <w:proofErr w:type="spellEnd"/>
      <w:r w:rsidR="00244BA3" w:rsidRPr="00244BA3">
        <w:rPr>
          <w:rFonts w:ascii="Century Gothic" w:hAnsi="Century Gothic" w:cs="Arial"/>
          <w:color w:val="000000"/>
        </w:rPr>
        <w:t xml:space="preserve">  de archivos de gestión de 1 y 5 años; superior a 5 años y menor a 15 años; superior a 15 años cajas referencia por 300 de historias clínicas almacenadas y en custodia.</w:t>
      </w:r>
    </w:p>
    <w:p w14:paraId="25B27A45" w14:textId="77777777" w:rsidR="00244BA3" w:rsidRPr="00244BA3" w:rsidRDefault="00244BA3" w:rsidP="000C42C5">
      <w:pPr>
        <w:pStyle w:val="Textoindependiente"/>
        <w:numPr>
          <w:ilvl w:val="0"/>
          <w:numId w:val="22"/>
        </w:numPr>
        <w:tabs>
          <w:tab w:val="left" w:pos="284"/>
        </w:tabs>
        <w:spacing w:after="0" w:line="240" w:lineRule="atLeast"/>
        <w:jc w:val="both"/>
        <w:rPr>
          <w:rFonts w:ascii="Century Gothic" w:hAnsi="Century Gothic" w:cs="Arial"/>
          <w:color w:val="000000"/>
        </w:rPr>
      </w:pPr>
      <w:r w:rsidRPr="00244BA3">
        <w:rPr>
          <w:rFonts w:ascii="Century Gothic" w:hAnsi="Century Gothic" w:cs="Arial"/>
          <w:color w:val="000000"/>
        </w:rPr>
        <w:t xml:space="preserve">El servicio de almacenamiento externo debe cumplir con lo especificado en el acuerdo de </w:t>
      </w:r>
      <w:r w:rsidRPr="00244BA3">
        <w:rPr>
          <w:rFonts w:ascii="Century Gothic" w:hAnsi="Century Gothic" w:cs="Arial"/>
          <w:b/>
          <w:color w:val="000000"/>
        </w:rPr>
        <w:t>049 del Archivo General de la Nación.</w:t>
      </w:r>
    </w:p>
    <w:p w14:paraId="43A875B7" w14:textId="06BFC537" w:rsidR="00244BA3" w:rsidRPr="00244BA3" w:rsidRDefault="00244BA3" w:rsidP="000C42C5">
      <w:pPr>
        <w:pStyle w:val="Textoindependiente"/>
        <w:numPr>
          <w:ilvl w:val="0"/>
          <w:numId w:val="22"/>
        </w:numPr>
        <w:tabs>
          <w:tab w:val="left" w:pos="284"/>
        </w:tabs>
        <w:spacing w:after="0" w:line="240" w:lineRule="atLeast"/>
        <w:jc w:val="both"/>
        <w:rPr>
          <w:rFonts w:ascii="Century Gothic" w:hAnsi="Century Gothic" w:cs="Arial"/>
          <w:color w:val="000000"/>
        </w:rPr>
      </w:pPr>
      <w:r w:rsidRPr="00244BA3">
        <w:rPr>
          <w:rFonts w:ascii="Century Gothic" w:hAnsi="Century Gothic" w:cs="Arial"/>
          <w:color w:val="000000"/>
        </w:rPr>
        <w:t xml:space="preserve">El sitio de almacenamiento debe estar dentro del Área Metropolitana del Valle de Aburra., debe estar ubicado  en un terreno estable sin riesgos de humedad subterránea o problemas de inundación, reunir las condiciones de seguridad, ambientales y de ventilación  específicas establecidas por el Archivo General de la Nación, El sitio debe contar con sistemas de detección y extinción de incendio: incluyendo detectores de </w:t>
      </w:r>
      <w:r w:rsidRPr="00244BA3">
        <w:rPr>
          <w:rFonts w:ascii="Century Gothic" w:hAnsi="Century Gothic" w:cs="Arial"/>
          <w:color w:val="000000"/>
        </w:rPr>
        <w:lastRenderedPageBreak/>
        <w:t>humo, extintores multipropósito o sistemas de apagado automático que no afecten los documentos,, es indispensable garantizar la limpieza permanente y adecuada de las instalaciones, los depósitos, la estantería y de las unidades de almacenamiento, utilizando productos que no afecten la integridad física de los documentos, El prestador del servicio, debe contar con el plan de prevención y atención de desastres. Que minimice el daño o pérdida de cualquier documento en custodia.</w:t>
      </w:r>
    </w:p>
    <w:p w14:paraId="1E58351C" w14:textId="7A8498D1" w:rsidR="00244BA3" w:rsidRPr="00244BA3" w:rsidRDefault="00244BA3" w:rsidP="000C42C5">
      <w:pPr>
        <w:pStyle w:val="Textoindependiente"/>
        <w:numPr>
          <w:ilvl w:val="0"/>
          <w:numId w:val="22"/>
        </w:numPr>
        <w:tabs>
          <w:tab w:val="left" w:pos="284"/>
        </w:tabs>
        <w:spacing w:after="0" w:line="240" w:lineRule="atLeast"/>
        <w:jc w:val="both"/>
        <w:rPr>
          <w:rFonts w:ascii="Century Gothic" w:hAnsi="Century Gothic" w:cs="Arial"/>
          <w:color w:val="000000"/>
        </w:rPr>
      </w:pPr>
      <w:r w:rsidRPr="00244BA3">
        <w:rPr>
          <w:rFonts w:ascii="Century Gothic" w:hAnsi="Century Gothic" w:cs="Arial"/>
          <w:color w:val="000000"/>
        </w:rPr>
        <w:t>El Proveedor será el responsable del Servicio de almacenamiento y de gestión de la documentación en custodia</w:t>
      </w:r>
      <w:r w:rsidR="00542BE2">
        <w:rPr>
          <w:rFonts w:ascii="Century Gothic" w:hAnsi="Century Gothic" w:cs="Arial"/>
          <w:color w:val="000000"/>
        </w:rPr>
        <w:t xml:space="preserve"> durante el resto de la vigencia fiscal.</w:t>
      </w:r>
    </w:p>
    <w:p w14:paraId="38FA23CD" w14:textId="77777777" w:rsidR="00244BA3" w:rsidRPr="00244BA3" w:rsidRDefault="00244BA3" w:rsidP="000C42C5">
      <w:pPr>
        <w:pStyle w:val="Textoindependiente"/>
        <w:numPr>
          <w:ilvl w:val="0"/>
          <w:numId w:val="22"/>
        </w:numPr>
        <w:tabs>
          <w:tab w:val="left" w:pos="284"/>
        </w:tabs>
        <w:spacing w:after="0" w:line="240" w:lineRule="atLeast"/>
        <w:jc w:val="both"/>
        <w:rPr>
          <w:rFonts w:ascii="Century Gothic" w:hAnsi="Century Gothic" w:cs="Arial"/>
          <w:color w:val="000000"/>
        </w:rPr>
      </w:pPr>
      <w:r w:rsidRPr="00244BA3">
        <w:rPr>
          <w:rFonts w:ascii="Century Gothic" w:hAnsi="Century Gothic" w:cs="Arial"/>
          <w:color w:val="000000"/>
        </w:rPr>
        <w:t xml:space="preserve">El proveedor garantiza que cada caja empacada tenga optimizado el espacio respectivo. </w:t>
      </w:r>
    </w:p>
    <w:p w14:paraId="71B23268" w14:textId="77777777" w:rsidR="00C96F93" w:rsidRPr="006E3438" w:rsidRDefault="00C96F93" w:rsidP="006E3438">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244BA3">
        <w:rPr>
          <w:rFonts w:ascii="Century Gothic" w:hAnsi="Century Gothic" w:cs="Tahoma"/>
        </w:rPr>
        <w:t>Las demás necesarias para el correcto desempeño del objeto contractual</w:t>
      </w:r>
      <w:r w:rsidRPr="006E3438">
        <w:rPr>
          <w:rFonts w:ascii="Century Gothic" w:hAnsi="Century Gothic" w:cs="Tahoma"/>
        </w:rPr>
        <w:t>. -----------------</w:t>
      </w:r>
    </w:p>
    <w:p w14:paraId="5C44A575" w14:textId="77777777" w:rsidR="0042173F" w:rsidRPr="006E3438" w:rsidRDefault="0042173F" w:rsidP="006E3438">
      <w:pPr>
        <w:pStyle w:val="Textoindependiente"/>
        <w:tabs>
          <w:tab w:val="left" w:pos="284"/>
        </w:tabs>
        <w:spacing w:after="0" w:line="240" w:lineRule="atLeast"/>
        <w:jc w:val="both"/>
        <w:rPr>
          <w:rFonts w:ascii="Century Gothic" w:hAnsi="Century Gothic" w:cs="Tahoma"/>
          <w:color w:val="000000"/>
        </w:rPr>
      </w:pPr>
      <w:r w:rsidRPr="006E3438">
        <w:rPr>
          <w:rFonts w:ascii="Century Gothic" w:hAnsi="Century Gothic" w:cs="Tahoma"/>
          <w:b/>
          <w:color w:val="000000"/>
        </w:rPr>
        <w:t>CUARTA. VALOR:</w:t>
      </w:r>
      <w:r w:rsidRPr="006E3438">
        <w:rPr>
          <w:rFonts w:ascii="Century Gothic" w:hAnsi="Century Gothic" w:cs="Tahoma"/>
          <w:color w:val="000000"/>
        </w:rPr>
        <w:t xml:space="preserve"> El valor del presente contrato es de </w:t>
      </w:r>
      <w:r w:rsidR="00AB4267" w:rsidRPr="006E3438">
        <w:rPr>
          <w:rFonts w:ascii="Century Gothic" w:hAnsi="Century Gothic" w:cs="Tahoma"/>
          <w:noProof/>
          <w:color w:val="000000"/>
          <w:highlight w:val="yellow"/>
        </w:rPr>
        <w:t>xxxx</w:t>
      </w:r>
      <w:r w:rsidR="00C7116B" w:rsidRPr="006E3438">
        <w:rPr>
          <w:rFonts w:ascii="Century Gothic" w:hAnsi="Century Gothic" w:cs="Tahoma"/>
          <w:noProof/>
          <w:color w:val="000000"/>
        </w:rPr>
        <w:t xml:space="preserve"> PESOS M.L. ($</w:t>
      </w:r>
      <w:r w:rsidR="00AB4267" w:rsidRPr="006E3438">
        <w:rPr>
          <w:rFonts w:ascii="Century Gothic" w:hAnsi="Century Gothic" w:cs="Tahoma"/>
          <w:noProof/>
          <w:color w:val="000000"/>
          <w:highlight w:val="yellow"/>
        </w:rPr>
        <w:t>xxxx</w:t>
      </w:r>
      <w:r w:rsidR="00C7116B" w:rsidRPr="006E3438">
        <w:rPr>
          <w:rFonts w:ascii="Century Gothic" w:hAnsi="Century Gothic" w:cs="Tahoma"/>
          <w:noProof/>
          <w:color w:val="000000"/>
        </w:rPr>
        <w:t>), incluido IVA</w:t>
      </w:r>
      <w:r w:rsidRPr="006E3438">
        <w:rPr>
          <w:rFonts w:ascii="Century Gothic" w:hAnsi="Century Gothic" w:cs="Tahoma"/>
          <w:color w:val="000000"/>
        </w:rPr>
        <w:t>. --------</w:t>
      </w:r>
    </w:p>
    <w:p w14:paraId="508C6613" w14:textId="6A653E49" w:rsidR="0042173F" w:rsidRPr="006E3438" w:rsidRDefault="0042173F" w:rsidP="006E3438">
      <w:pPr>
        <w:spacing w:line="240" w:lineRule="atLeast"/>
        <w:jc w:val="both"/>
        <w:rPr>
          <w:rFonts w:ascii="Century Gothic" w:hAnsi="Century Gothic" w:cs="Tahoma"/>
          <w:color w:val="000000"/>
          <w:sz w:val="20"/>
          <w:szCs w:val="20"/>
        </w:rPr>
      </w:pPr>
      <w:r w:rsidRPr="006E3438">
        <w:rPr>
          <w:rFonts w:ascii="Century Gothic" w:hAnsi="Century Gothic" w:cs="Tahoma"/>
          <w:b/>
          <w:color w:val="000000"/>
          <w:sz w:val="20"/>
          <w:szCs w:val="20"/>
        </w:rPr>
        <w:t xml:space="preserve">QUINTA. FORMA DE PAGO: </w:t>
      </w:r>
      <w:r w:rsidRPr="006E3438">
        <w:rPr>
          <w:rFonts w:ascii="Century Gothic" w:hAnsi="Century Gothic" w:cs="Tahoma"/>
          <w:color w:val="000000"/>
          <w:sz w:val="20"/>
          <w:szCs w:val="20"/>
        </w:rPr>
        <w:t>METROSALUD pagará a EL CONTRATISTA el valor descrito en la cláusula anterior, mediante pagos parciales</w:t>
      </w:r>
      <w:r w:rsidR="00F3726B">
        <w:rPr>
          <w:rFonts w:ascii="Century Gothic" w:hAnsi="Century Gothic" w:cs="Tahoma"/>
          <w:color w:val="000000"/>
          <w:sz w:val="20"/>
          <w:szCs w:val="20"/>
        </w:rPr>
        <w:t xml:space="preserve"> mensuales</w:t>
      </w:r>
      <w:r w:rsidR="00347125">
        <w:rPr>
          <w:rFonts w:ascii="Century Gothic" w:hAnsi="Century Gothic" w:cs="Tahoma"/>
          <w:color w:val="000000"/>
          <w:sz w:val="20"/>
          <w:szCs w:val="20"/>
        </w:rPr>
        <w:t xml:space="preserve"> que se liquidaran conforme a los servicios prestados</w:t>
      </w:r>
      <w:r w:rsidRPr="006E3438">
        <w:rPr>
          <w:rFonts w:ascii="Century Gothic" w:hAnsi="Century Gothic" w:cs="Tahoma"/>
          <w:color w:val="000000"/>
          <w:sz w:val="20"/>
          <w:szCs w:val="20"/>
        </w:rPr>
        <w:t xml:space="preserve">, que se harán en el Área de Tesorería, ubicada en la carrera 50 No. 44-27, tercer piso, dentro de </w:t>
      </w:r>
      <w:r w:rsidRPr="006E3438">
        <w:rPr>
          <w:rFonts w:ascii="Century Gothic" w:hAnsi="Century Gothic" w:cs="Tahoma"/>
          <w:sz w:val="20"/>
          <w:szCs w:val="20"/>
        </w:rPr>
        <w:t>los sesenta (60)</w:t>
      </w:r>
      <w:r w:rsidRPr="006E3438">
        <w:rPr>
          <w:rFonts w:ascii="Century Gothic" w:hAnsi="Century Gothic" w:cs="Tahoma"/>
          <w:color w:val="000000"/>
          <w:sz w:val="20"/>
          <w:szCs w:val="20"/>
        </w:rPr>
        <w:t xml:space="preserve"> días siguientes a la fecha </w:t>
      </w:r>
      <w:r w:rsidR="00F3726B">
        <w:rPr>
          <w:rFonts w:ascii="Century Gothic" w:hAnsi="Century Gothic" w:cs="Tahoma"/>
          <w:color w:val="000000"/>
          <w:sz w:val="20"/>
          <w:szCs w:val="20"/>
        </w:rPr>
        <w:t xml:space="preserve">de prestación del servicio </w:t>
      </w:r>
      <w:r w:rsidRPr="006E3438">
        <w:rPr>
          <w:rFonts w:ascii="Century Gothic" w:hAnsi="Century Gothic" w:cs="Tahoma"/>
          <w:color w:val="000000"/>
          <w:sz w:val="20"/>
          <w:szCs w:val="20"/>
        </w:rPr>
        <w:t xml:space="preserve">a entera satisfacción </w:t>
      </w:r>
      <w:r w:rsidR="00532417" w:rsidRPr="006E3438">
        <w:rPr>
          <w:rFonts w:ascii="Century Gothic" w:hAnsi="Century Gothic" w:cs="Tahoma"/>
          <w:color w:val="000000"/>
          <w:sz w:val="20"/>
          <w:szCs w:val="20"/>
        </w:rPr>
        <w:t>de la</w:t>
      </w:r>
      <w:r w:rsidRPr="006E3438">
        <w:rPr>
          <w:rFonts w:ascii="Century Gothic" w:hAnsi="Century Gothic" w:cs="Tahoma"/>
          <w:color w:val="000000"/>
          <w:sz w:val="20"/>
          <w:szCs w:val="20"/>
        </w:rPr>
        <w:t xml:space="preserve"> ESE METROSALUD</w:t>
      </w:r>
      <w:r w:rsidR="008C4E89" w:rsidRPr="006E3438">
        <w:rPr>
          <w:rFonts w:ascii="Century Gothic" w:hAnsi="Century Gothic" w:cs="Tahoma"/>
          <w:color w:val="000000"/>
          <w:sz w:val="20"/>
          <w:szCs w:val="20"/>
        </w:rPr>
        <w:t>.</w:t>
      </w:r>
      <w:r w:rsidR="00E36E6C" w:rsidRPr="006E3438">
        <w:rPr>
          <w:rFonts w:ascii="Century Gothic" w:hAnsi="Century Gothic" w:cs="Tahoma"/>
          <w:color w:val="000000"/>
          <w:sz w:val="20"/>
          <w:szCs w:val="20"/>
        </w:rPr>
        <w:t>-------------------------</w:t>
      </w:r>
    </w:p>
    <w:p w14:paraId="3534C84F" w14:textId="77777777" w:rsidR="0042173F" w:rsidRPr="00A4733C" w:rsidRDefault="007739BD" w:rsidP="0042173F">
      <w:pPr>
        <w:jc w:val="both"/>
        <w:rPr>
          <w:rFonts w:ascii="Century Gothic" w:hAnsi="Century Gothic" w:cs="Tahoma"/>
          <w:b/>
          <w:color w:val="000000"/>
          <w:sz w:val="20"/>
          <w:szCs w:val="20"/>
        </w:rPr>
      </w:pPr>
      <w:r w:rsidRPr="00A4733C">
        <w:rPr>
          <w:rFonts w:ascii="Century Gothic" w:hAnsi="Century Gothic"/>
          <w:b/>
          <w:color w:val="000000"/>
          <w:sz w:val="20"/>
          <w:szCs w:val="20"/>
        </w:rPr>
        <w:t xml:space="preserve">PARÁGRAFO </w:t>
      </w:r>
      <w:r w:rsidR="00F3726B">
        <w:rPr>
          <w:rFonts w:ascii="Century Gothic" w:hAnsi="Century Gothic" w:cs="Tahoma"/>
          <w:b/>
          <w:color w:val="000000"/>
          <w:sz w:val="20"/>
          <w:szCs w:val="20"/>
        </w:rPr>
        <w:t>UNICO</w:t>
      </w:r>
      <w:r w:rsidR="0042173F" w:rsidRPr="00A4733C">
        <w:rPr>
          <w:rFonts w:ascii="Century Gothic" w:hAnsi="Century Gothic" w:cs="Tahoma"/>
          <w:b/>
          <w:color w:val="000000"/>
          <w:sz w:val="20"/>
          <w:szCs w:val="20"/>
        </w:rPr>
        <w:t xml:space="preserve">: </w:t>
      </w:r>
      <w:r w:rsidR="0042173F" w:rsidRPr="002E5F30">
        <w:rPr>
          <w:rFonts w:ascii="Century Gothic" w:hAnsi="Century Gothic" w:cs="Tahoma"/>
          <w:b/>
          <w:color w:val="000000"/>
          <w:sz w:val="20"/>
          <w:szCs w:val="20"/>
          <w:highlight w:val="yellow"/>
          <w:u w:val="single"/>
        </w:rPr>
        <w:t xml:space="preserve">Metrosalud podrá descontarse un </w:t>
      </w:r>
      <w:r w:rsidR="00195E18" w:rsidRPr="002E5F30">
        <w:rPr>
          <w:rFonts w:ascii="Century Gothic" w:hAnsi="Century Gothic" w:cs="Tahoma"/>
          <w:b/>
          <w:color w:val="000000"/>
          <w:sz w:val="20"/>
          <w:szCs w:val="20"/>
          <w:highlight w:val="yellow"/>
          <w:u w:val="single"/>
        </w:rPr>
        <w:t xml:space="preserve"> descuento por pronto pago del % </w:t>
      </w:r>
      <w:r w:rsidR="0042173F" w:rsidRPr="002E5F30">
        <w:rPr>
          <w:rFonts w:ascii="Century Gothic" w:hAnsi="Century Gothic" w:cs="Tahoma"/>
          <w:b/>
          <w:color w:val="000000"/>
          <w:sz w:val="20"/>
          <w:szCs w:val="20"/>
          <w:highlight w:val="yellow"/>
          <w:u w:val="single"/>
        </w:rPr>
        <w:t xml:space="preserve"> por pago </w:t>
      </w:r>
      <w:r w:rsidR="002E5F30" w:rsidRPr="002E5F30">
        <w:rPr>
          <w:rFonts w:ascii="Century Gothic" w:hAnsi="Century Gothic" w:cs="Tahoma"/>
          <w:b/>
          <w:color w:val="000000"/>
          <w:sz w:val="20"/>
          <w:szCs w:val="20"/>
          <w:highlight w:val="yellow"/>
          <w:u w:val="single"/>
        </w:rPr>
        <w:t>a</w:t>
      </w:r>
      <w:r w:rsidR="0042173F" w:rsidRPr="002E5F30">
        <w:rPr>
          <w:rFonts w:ascii="Century Gothic" w:hAnsi="Century Gothic" w:cs="Tahoma"/>
          <w:b/>
          <w:color w:val="000000"/>
          <w:sz w:val="20"/>
          <w:szCs w:val="20"/>
          <w:highlight w:val="yellow"/>
          <w:u w:val="single"/>
        </w:rPr>
        <w:t xml:space="preserve"> </w:t>
      </w:r>
      <w:r w:rsidR="00AB4267" w:rsidRPr="002E5F30">
        <w:rPr>
          <w:rFonts w:ascii="Century Gothic" w:hAnsi="Century Gothic" w:cs="Tahoma"/>
          <w:b/>
          <w:color w:val="000000"/>
          <w:sz w:val="20"/>
          <w:szCs w:val="20"/>
          <w:highlight w:val="yellow"/>
          <w:u w:val="single"/>
        </w:rPr>
        <w:t>xx</w:t>
      </w:r>
      <w:r w:rsidR="0042173F" w:rsidRPr="002E5F30">
        <w:rPr>
          <w:rFonts w:ascii="Century Gothic" w:hAnsi="Century Gothic" w:cs="Tahoma"/>
          <w:b/>
          <w:color w:val="000000"/>
          <w:sz w:val="20"/>
          <w:szCs w:val="20"/>
          <w:highlight w:val="yellow"/>
          <w:u w:val="single"/>
        </w:rPr>
        <w:t xml:space="preserve"> días</w:t>
      </w:r>
      <w:r w:rsidR="00AA2A30" w:rsidRPr="002E5F30">
        <w:rPr>
          <w:rFonts w:ascii="Century Gothic" w:hAnsi="Century Gothic" w:cs="Tahoma"/>
          <w:b/>
          <w:color w:val="000000"/>
          <w:sz w:val="20"/>
          <w:szCs w:val="20"/>
          <w:highlight w:val="yellow"/>
          <w:u w:val="single"/>
        </w:rPr>
        <w:t xml:space="preserve"> calendario.</w:t>
      </w:r>
      <w:r w:rsidR="002E5F30">
        <w:rPr>
          <w:rFonts w:ascii="Century Gothic" w:hAnsi="Century Gothic" w:cs="Tahoma"/>
          <w:color w:val="000000"/>
          <w:sz w:val="20"/>
          <w:szCs w:val="20"/>
        </w:rPr>
        <w:t xml:space="preserve"> ---------------------------------------------------------------------------------------------------</w:t>
      </w:r>
    </w:p>
    <w:p w14:paraId="44F55DA2" w14:textId="62E3EA4F" w:rsidR="0042173F" w:rsidRPr="00A4733C" w:rsidRDefault="0042173F" w:rsidP="0042173F">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SEXTA. CLÁUSULAS EXCEPCIONALES: </w:t>
      </w:r>
      <w:r w:rsidRPr="00A4733C">
        <w:rPr>
          <w:rFonts w:ascii="Century Gothic" w:hAnsi="Century Gothic" w:cs="Tahoma"/>
          <w:color w:val="000000"/>
          <w:sz w:val="20"/>
          <w:szCs w:val="20"/>
        </w:rPr>
        <w:t>Entiéndase incorporadas al presente contrato las cláusulas excepcionales del artículo 14 de la ley 80 de 1993</w:t>
      </w:r>
      <w:r w:rsidR="00532417" w:rsidRPr="00A4733C">
        <w:rPr>
          <w:rFonts w:ascii="Century Gothic" w:hAnsi="Century Gothic" w:cs="Tahoma"/>
          <w:color w:val="000000"/>
          <w:sz w:val="20"/>
          <w:szCs w:val="20"/>
        </w:rPr>
        <w:t>, aunque su</w:t>
      </w:r>
      <w:r w:rsidRPr="00A4733C">
        <w:rPr>
          <w:rFonts w:ascii="Century Gothic" w:hAnsi="Century Gothic" w:cs="Tahoma"/>
          <w:color w:val="000000"/>
          <w:sz w:val="20"/>
          <w:szCs w:val="20"/>
        </w:rPr>
        <w:t xml:space="preserve">   </w:t>
      </w:r>
      <w:r w:rsidR="00532417" w:rsidRPr="00A4733C">
        <w:rPr>
          <w:rFonts w:ascii="Century Gothic" w:hAnsi="Century Gothic" w:cs="Tahoma"/>
          <w:color w:val="000000"/>
          <w:sz w:val="20"/>
          <w:szCs w:val="20"/>
        </w:rPr>
        <w:t>contenido no</w:t>
      </w:r>
      <w:r w:rsidRPr="00A4733C">
        <w:rPr>
          <w:rFonts w:ascii="Century Gothic" w:hAnsi="Century Gothic" w:cs="Tahoma"/>
          <w:color w:val="000000"/>
          <w:sz w:val="20"/>
          <w:szCs w:val="20"/>
        </w:rPr>
        <w:t xml:space="preserve"> se halle consignado.  El proceso para su declaratoria, así como los efectos que produce se ceñirán a lo estipulado en dicha Ley.  –------------------------------------------------------------------</w:t>
      </w:r>
      <w:r w:rsidR="00E36E6C" w:rsidRPr="00A4733C">
        <w:rPr>
          <w:rFonts w:ascii="Century Gothic" w:hAnsi="Century Gothic" w:cs="Tahoma"/>
          <w:color w:val="000000"/>
          <w:sz w:val="20"/>
          <w:szCs w:val="20"/>
        </w:rPr>
        <w:t>-------------------------</w:t>
      </w:r>
      <w:r w:rsidRPr="00A4733C">
        <w:rPr>
          <w:rFonts w:ascii="Century Gothic" w:hAnsi="Century Gothic" w:cs="Tahoma"/>
          <w:color w:val="000000"/>
          <w:sz w:val="20"/>
          <w:szCs w:val="20"/>
        </w:rPr>
        <w:t>---------</w:t>
      </w:r>
    </w:p>
    <w:p w14:paraId="1415EF03" w14:textId="6921F8FD" w:rsidR="0042173F" w:rsidRPr="00A4733C" w:rsidRDefault="007739BD" w:rsidP="0042173F">
      <w:pPr>
        <w:jc w:val="both"/>
        <w:rPr>
          <w:rFonts w:ascii="Century Gothic" w:hAnsi="Century Gothic" w:cs="Tahoma"/>
          <w:color w:val="000000"/>
          <w:sz w:val="20"/>
          <w:szCs w:val="20"/>
        </w:rPr>
      </w:pPr>
      <w:r>
        <w:rPr>
          <w:rFonts w:ascii="Century Gothic" w:hAnsi="Century Gothic" w:cs="Tahoma"/>
          <w:b/>
          <w:color w:val="000000"/>
          <w:sz w:val="20"/>
          <w:szCs w:val="20"/>
        </w:rPr>
        <w:t>SÉ</w:t>
      </w:r>
      <w:r w:rsidR="0042173F" w:rsidRPr="00A4733C">
        <w:rPr>
          <w:rFonts w:ascii="Century Gothic" w:hAnsi="Century Gothic" w:cs="Tahoma"/>
          <w:b/>
          <w:color w:val="000000"/>
          <w:sz w:val="20"/>
          <w:szCs w:val="20"/>
        </w:rPr>
        <w:t xml:space="preserve">PTIMA. CUMPLIMIENTO DE ESPECIFICACIONES Y CONTROL DE CALIDAD: </w:t>
      </w:r>
      <w:r w:rsidR="0042173F" w:rsidRPr="00A4733C">
        <w:rPr>
          <w:rFonts w:ascii="Century Gothic" w:hAnsi="Century Gothic" w:cs="Tahoma"/>
          <w:sz w:val="20"/>
          <w:szCs w:val="20"/>
        </w:rPr>
        <w:t xml:space="preserve">EL CONTRATISTA garantiza que los </w:t>
      </w:r>
      <w:r w:rsidR="00F63DF1">
        <w:rPr>
          <w:rFonts w:ascii="Century Gothic" w:hAnsi="Century Gothic" w:cs="Tahoma"/>
          <w:sz w:val="20"/>
          <w:szCs w:val="20"/>
        </w:rPr>
        <w:t>servicios que prestara cumplen con las normas legales vigentes y con las nomas del archivo general de la nación en la república de Colombia.</w:t>
      </w:r>
    </w:p>
    <w:p w14:paraId="287F13CB" w14:textId="3116C181" w:rsidR="00195E18" w:rsidRPr="00A4733C" w:rsidRDefault="0042173F" w:rsidP="00A4733C">
      <w:pPr>
        <w:jc w:val="both"/>
        <w:rPr>
          <w:rFonts w:ascii="Century Gothic" w:hAnsi="Century Gothic" w:cs="Tahoma"/>
          <w:b/>
          <w:sz w:val="20"/>
          <w:szCs w:val="20"/>
        </w:rPr>
      </w:pPr>
      <w:r w:rsidRPr="00A4733C">
        <w:rPr>
          <w:rFonts w:ascii="Century Gothic" w:hAnsi="Century Gothic" w:cs="Tahoma"/>
          <w:b/>
          <w:color w:val="000000"/>
          <w:sz w:val="20"/>
          <w:szCs w:val="20"/>
        </w:rPr>
        <w:t xml:space="preserve">OCTAVA. </w:t>
      </w:r>
      <w:r w:rsidRPr="00A4733C">
        <w:rPr>
          <w:rFonts w:ascii="Century Gothic" w:hAnsi="Century Gothic" w:cs="Tahoma"/>
          <w:b/>
          <w:sz w:val="20"/>
          <w:szCs w:val="20"/>
        </w:rPr>
        <w:t xml:space="preserve">SUPERVISIÓN: </w:t>
      </w:r>
      <w:r w:rsidRPr="00A4733C">
        <w:rPr>
          <w:rFonts w:ascii="Century Gothic" w:hAnsi="Century Gothic" w:cs="Tahoma"/>
          <w:sz w:val="20"/>
          <w:szCs w:val="20"/>
        </w:rPr>
        <w:t xml:space="preserve">La dirección general del presente contrato, su control y vigilancia en la ejecución idónea y oportuna del mismo, estarán a cargo del </w:t>
      </w:r>
      <w:r w:rsidR="00F3726B">
        <w:rPr>
          <w:rFonts w:ascii="Century Gothic" w:hAnsi="Century Gothic" w:cs="Tahoma"/>
          <w:sz w:val="20"/>
          <w:szCs w:val="20"/>
        </w:rPr>
        <w:t>Director de Sistemas de Información de la ESE Metrosalud</w:t>
      </w:r>
      <w:r w:rsidRPr="00A4733C">
        <w:rPr>
          <w:rFonts w:ascii="Century Gothic" w:hAnsi="Century Gothic" w:cs="Tahoma"/>
          <w:sz w:val="20"/>
          <w:szCs w:val="20"/>
        </w:rPr>
        <w:t xml:space="preserve">, quien será el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w:t>
      </w:r>
      <w:r w:rsidRPr="00A4733C">
        <w:rPr>
          <w:rFonts w:ascii="Century Gothic" w:hAnsi="Century Gothic" w:cs="Tahoma"/>
          <w:sz w:val="20"/>
          <w:szCs w:val="20"/>
        </w:rPr>
        <w:lastRenderedPageBreak/>
        <w:t xml:space="preserve">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r w:rsidR="00B67267" w:rsidRPr="00A4733C">
        <w:rPr>
          <w:rFonts w:ascii="Century Gothic" w:hAnsi="Century Gothic" w:cs="Tahoma"/>
          <w:sz w:val="20"/>
          <w:szCs w:val="20"/>
        </w:rPr>
        <w:t>Ninguna orden de un interventor</w:t>
      </w:r>
      <w:r w:rsidRPr="00A4733C">
        <w:rPr>
          <w:rFonts w:ascii="Century Gothic" w:hAnsi="Century Gothic" w:cs="Tahoma"/>
          <w:sz w:val="20"/>
          <w:szCs w:val="20"/>
        </w:rPr>
        <w:t xml:space="preserve"> y/o supervisor    </w:t>
      </w:r>
      <w:r w:rsidR="00B67267" w:rsidRPr="00A4733C">
        <w:rPr>
          <w:rFonts w:ascii="Century Gothic" w:hAnsi="Century Gothic" w:cs="Tahoma"/>
          <w:sz w:val="20"/>
          <w:szCs w:val="20"/>
        </w:rPr>
        <w:t>puede emitirse verbalmente</w:t>
      </w:r>
      <w:r w:rsidRPr="00A4733C">
        <w:rPr>
          <w:rFonts w:ascii="Century Gothic" w:hAnsi="Century Gothic" w:cs="Tahoma"/>
          <w:sz w:val="20"/>
          <w:szCs w:val="20"/>
        </w:rPr>
        <w:t xml:space="preserve">.  </w:t>
      </w:r>
      <w:r w:rsidR="00B67267" w:rsidRPr="00A4733C">
        <w:rPr>
          <w:rFonts w:ascii="Century Gothic" w:hAnsi="Century Gothic" w:cs="Tahoma"/>
          <w:sz w:val="20"/>
          <w:szCs w:val="20"/>
        </w:rPr>
        <w:t>El interventor</w:t>
      </w:r>
      <w:r w:rsidRPr="00A4733C">
        <w:rPr>
          <w:rFonts w:ascii="Century Gothic" w:hAnsi="Century Gothic" w:cs="Tahoma"/>
          <w:sz w:val="20"/>
          <w:szCs w:val="20"/>
        </w:rPr>
        <w:t xml:space="preserve"> y/o </w:t>
      </w:r>
      <w:r w:rsidR="00B67267" w:rsidRPr="00A4733C">
        <w:rPr>
          <w:rFonts w:ascii="Century Gothic" w:hAnsi="Century Gothic" w:cs="Tahoma"/>
          <w:sz w:val="20"/>
          <w:szCs w:val="20"/>
        </w:rPr>
        <w:t>supervisor debe</w:t>
      </w:r>
      <w:r w:rsidRPr="00A4733C">
        <w:rPr>
          <w:rFonts w:ascii="Century Gothic" w:hAnsi="Century Gothic" w:cs="Tahoma"/>
          <w:sz w:val="20"/>
          <w:szCs w:val="20"/>
        </w:rPr>
        <w:t xml:space="preserve"> entregar por escrito sus órdenes o sugerencias, las cuales deben enmarcarse dentro de los términos del contrato. 10) Realizar las actas de liquidación de los contratos que lo requieran y remitir a la Dirección Administrativa la totalidad de las carpetas de supervisión o </w:t>
      </w:r>
      <w:r w:rsidR="00B67267" w:rsidRPr="00A4733C">
        <w:rPr>
          <w:rFonts w:ascii="Century Gothic" w:hAnsi="Century Gothic" w:cs="Tahoma"/>
          <w:sz w:val="20"/>
          <w:szCs w:val="20"/>
        </w:rPr>
        <w:t>de interventoría</w:t>
      </w:r>
      <w:r w:rsidRPr="00A4733C">
        <w:rPr>
          <w:rFonts w:ascii="Century Gothic" w:hAnsi="Century Gothic" w:cs="Tahoma"/>
          <w:sz w:val="20"/>
          <w:szCs w:val="20"/>
        </w:rPr>
        <w:t xml:space="preserve"> de los contratos, una vez terminados y Liquidados.  --------------------</w:t>
      </w:r>
      <w:r w:rsidRPr="00A4733C">
        <w:rPr>
          <w:rFonts w:ascii="Century Gothic" w:hAnsi="Century Gothic" w:cs="Tahoma"/>
          <w:b/>
          <w:color w:val="000000"/>
          <w:sz w:val="20"/>
          <w:szCs w:val="20"/>
        </w:rPr>
        <w:t>NOVENA. IMPUTACIÓN DE GASTOS:</w:t>
      </w:r>
      <w:r w:rsidRPr="00A4733C">
        <w:rPr>
          <w:rFonts w:ascii="Century Gothic" w:hAnsi="Century Gothic" w:cs="Tahoma"/>
          <w:color w:val="000000"/>
          <w:sz w:val="20"/>
          <w:szCs w:val="20"/>
        </w:rPr>
        <w:t xml:space="preserve"> Los gastos que demande la legalización del presente contrato correrán a cargo del CONTRATISTA, y los que impliquen para la ESE </w:t>
      </w:r>
      <w:r w:rsidR="00B67267" w:rsidRPr="00A4733C">
        <w:rPr>
          <w:rFonts w:ascii="Century Gothic" w:hAnsi="Century Gothic" w:cs="Tahoma"/>
          <w:color w:val="000000"/>
          <w:sz w:val="20"/>
          <w:szCs w:val="20"/>
        </w:rPr>
        <w:t>METROSALUD el cumplimiento</w:t>
      </w:r>
      <w:r w:rsidRPr="00A4733C">
        <w:rPr>
          <w:rFonts w:ascii="Century Gothic" w:hAnsi="Century Gothic" w:cs="Tahoma"/>
          <w:color w:val="000000"/>
          <w:sz w:val="20"/>
          <w:szCs w:val="20"/>
        </w:rPr>
        <w:t xml:space="preserve"> del mismo se imputarán con cargo a</w:t>
      </w:r>
      <w:r w:rsidR="001F42A1" w:rsidRPr="00A4733C">
        <w:rPr>
          <w:rFonts w:ascii="Century Gothic" w:hAnsi="Century Gothic" w:cs="Tahoma"/>
          <w:color w:val="000000"/>
          <w:sz w:val="20"/>
          <w:szCs w:val="20"/>
        </w:rPr>
        <w:t xml:space="preserve"> los rubros </w:t>
      </w:r>
      <w:proofErr w:type="spellStart"/>
      <w:r w:rsidR="0013464E" w:rsidRPr="00A4733C">
        <w:rPr>
          <w:rFonts w:ascii="Century Gothic" w:hAnsi="Century Gothic" w:cs="Tahoma"/>
          <w:color w:val="000000"/>
          <w:sz w:val="20"/>
          <w:szCs w:val="20"/>
          <w:highlight w:val="yellow"/>
        </w:rPr>
        <w:t>xxxxxxxxxxxx</w:t>
      </w:r>
      <w:proofErr w:type="spellEnd"/>
      <w:r w:rsidR="001F42A1" w:rsidRPr="00A4733C">
        <w:rPr>
          <w:rFonts w:ascii="Century Gothic" w:hAnsi="Century Gothic" w:cs="Tahoma"/>
          <w:color w:val="000000"/>
          <w:sz w:val="20"/>
          <w:szCs w:val="20"/>
        </w:rPr>
        <w:t xml:space="preserve"> del</w:t>
      </w:r>
      <w:r w:rsidRPr="00A4733C">
        <w:rPr>
          <w:rFonts w:ascii="Century Gothic" w:hAnsi="Century Gothic" w:cs="Tahoma"/>
          <w:color w:val="000000"/>
          <w:sz w:val="20"/>
          <w:szCs w:val="20"/>
        </w:rPr>
        <w:t xml:space="preserve"> </w:t>
      </w:r>
      <w:r w:rsidR="00B67267" w:rsidRPr="00A4733C">
        <w:rPr>
          <w:rFonts w:ascii="Century Gothic" w:hAnsi="Century Gothic" w:cs="Tahoma"/>
          <w:color w:val="000000"/>
          <w:sz w:val="20"/>
          <w:szCs w:val="20"/>
        </w:rPr>
        <w:t>presupuesto de</w:t>
      </w:r>
      <w:r w:rsidRPr="00A4733C">
        <w:rPr>
          <w:rFonts w:ascii="Century Gothic" w:hAnsi="Century Gothic" w:cs="Tahoma"/>
          <w:color w:val="000000"/>
          <w:sz w:val="20"/>
          <w:szCs w:val="20"/>
        </w:rPr>
        <w:t xml:space="preserve"> Egresos de </w:t>
      </w:r>
      <w:r w:rsidR="00B67267" w:rsidRPr="00A4733C">
        <w:rPr>
          <w:rFonts w:ascii="Century Gothic" w:hAnsi="Century Gothic" w:cs="Tahoma"/>
          <w:color w:val="000000"/>
          <w:sz w:val="20"/>
          <w:szCs w:val="20"/>
        </w:rPr>
        <w:t>METROSALUD para la</w:t>
      </w:r>
      <w:r w:rsidRPr="00A4733C">
        <w:rPr>
          <w:rFonts w:ascii="Century Gothic" w:hAnsi="Century Gothic" w:cs="Tahoma"/>
          <w:color w:val="000000"/>
          <w:sz w:val="20"/>
          <w:szCs w:val="20"/>
        </w:rPr>
        <w:t xml:space="preserve">  vigencia fiscal de </w:t>
      </w:r>
      <w:r w:rsidR="00AB4267" w:rsidRPr="00A4733C">
        <w:rPr>
          <w:rFonts w:ascii="Century Gothic" w:hAnsi="Century Gothic" w:cs="Tahoma"/>
          <w:sz w:val="20"/>
          <w:szCs w:val="20"/>
        </w:rPr>
        <w:t>201</w:t>
      </w:r>
      <w:r w:rsidR="00BB28F5">
        <w:rPr>
          <w:rFonts w:ascii="Century Gothic" w:hAnsi="Century Gothic" w:cs="Tahoma"/>
          <w:sz w:val="20"/>
          <w:szCs w:val="20"/>
        </w:rPr>
        <w:t>9</w:t>
      </w:r>
      <w:r w:rsidRPr="00A4733C">
        <w:rPr>
          <w:rFonts w:ascii="Century Gothic" w:hAnsi="Century Gothic" w:cs="Tahoma"/>
          <w:sz w:val="20"/>
          <w:szCs w:val="20"/>
        </w:rPr>
        <w:t>,</w:t>
      </w:r>
      <w:r w:rsidRPr="00A4733C">
        <w:rPr>
          <w:rFonts w:ascii="Century Gothic" w:hAnsi="Century Gothic" w:cs="Tahoma"/>
          <w:color w:val="000000"/>
          <w:sz w:val="20"/>
          <w:szCs w:val="20"/>
        </w:rPr>
        <w:t xml:space="preserve"> según registró  presupuestal número </w:t>
      </w:r>
      <w:r w:rsidR="00AB4267" w:rsidRPr="00A4733C">
        <w:rPr>
          <w:rFonts w:ascii="Century Gothic" w:hAnsi="Century Gothic" w:cs="Tahoma"/>
          <w:noProof/>
          <w:color w:val="000000"/>
          <w:sz w:val="20"/>
          <w:szCs w:val="20"/>
          <w:highlight w:val="yellow"/>
        </w:rPr>
        <w:t>xxx</w:t>
      </w:r>
      <w:r w:rsidRPr="00A4733C">
        <w:rPr>
          <w:rFonts w:ascii="Century Gothic" w:hAnsi="Century Gothic" w:cs="Tahoma"/>
          <w:color w:val="000000"/>
          <w:sz w:val="20"/>
          <w:szCs w:val="20"/>
        </w:rPr>
        <w:t xml:space="preserve"> del </w:t>
      </w:r>
      <w:r w:rsidR="00AB4267" w:rsidRPr="00A4733C">
        <w:rPr>
          <w:rFonts w:ascii="Century Gothic" w:hAnsi="Century Gothic" w:cs="Tahoma"/>
          <w:color w:val="000000"/>
          <w:sz w:val="20"/>
          <w:szCs w:val="20"/>
          <w:highlight w:val="yellow"/>
        </w:rPr>
        <w:t>xx</w:t>
      </w:r>
      <w:r w:rsidR="00C7116B" w:rsidRPr="00A4733C">
        <w:rPr>
          <w:rFonts w:ascii="Century Gothic" w:hAnsi="Century Gothic" w:cs="Tahoma"/>
          <w:color w:val="000000"/>
          <w:sz w:val="20"/>
          <w:szCs w:val="20"/>
        </w:rPr>
        <w:t xml:space="preserve"> de </w:t>
      </w:r>
      <w:r w:rsidR="00AB4267" w:rsidRPr="00A4733C">
        <w:rPr>
          <w:rFonts w:ascii="Century Gothic" w:hAnsi="Century Gothic" w:cs="Tahoma"/>
          <w:color w:val="000000"/>
          <w:sz w:val="20"/>
          <w:szCs w:val="20"/>
          <w:highlight w:val="yellow"/>
        </w:rPr>
        <w:t>xxx</w:t>
      </w:r>
      <w:r w:rsidRPr="00A4733C">
        <w:rPr>
          <w:rFonts w:ascii="Century Gothic" w:hAnsi="Century Gothic" w:cs="Tahoma"/>
          <w:color w:val="000000"/>
          <w:sz w:val="20"/>
          <w:szCs w:val="20"/>
        </w:rPr>
        <w:t xml:space="preserve">  de </w:t>
      </w:r>
      <w:r w:rsidR="00AB4267" w:rsidRPr="00A4733C">
        <w:rPr>
          <w:rFonts w:ascii="Century Gothic" w:hAnsi="Century Gothic" w:cs="Tahoma"/>
          <w:sz w:val="20"/>
          <w:szCs w:val="20"/>
        </w:rPr>
        <w:t>201</w:t>
      </w:r>
      <w:r w:rsidR="00BB28F5">
        <w:rPr>
          <w:rFonts w:ascii="Century Gothic" w:hAnsi="Century Gothic" w:cs="Tahoma"/>
          <w:sz w:val="20"/>
          <w:szCs w:val="20"/>
        </w:rPr>
        <w:t>9</w:t>
      </w:r>
      <w:r w:rsidRPr="00A4733C">
        <w:rPr>
          <w:rFonts w:ascii="Century Gothic" w:hAnsi="Century Gothic" w:cs="Tahoma"/>
          <w:color w:val="000000"/>
          <w:sz w:val="20"/>
          <w:szCs w:val="20"/>
        </w:rPr>
        <w:t xml:space="preserve"> ---------------------------------------------------------</w:t>
      </w:r>
      <w:r w:rsidR="00AB4267" w:rsidRPr="00A4733C">
        <w:rPr>
          <w:rFonts w:ascii="Century Gothic" w:hAnsi="Century Gothic" w:cs="Tahoma"/>
          <w:color w:val="000000"/>
          <w:sz w:val="20"/>
          <w:szCs w:val="20"/>
        </w:rPr>
        <w:t>--------</w:t>
      </w:r>
      <w:r w:rsidRPr="00A4733C">
        <w:rPr>
          <w:rFonts w:ascii="Century Gothic" w:hAnsi="Century Gothic" w:cs="Tahoma"/>
          <w:color w:val="000000"/>
          <w:sz w:val="20"/>
          <w:szCs w:val="20"/>
        </w:rPr>
        <w:t>---------</w:t>
      </w:r>
      <w:r w:rsidR="00E36E6C" w:rsidRPr="00A4733C">
        <w:rPr>
          <w:rFonts w:ascii="Century Gothic" w:hAnsi="Century Gothic" w:cs="Tahoma"/>
          <w:color w:val="000000"/>
          <w:sz w:val="20"/>
          <w:szCs w:val="20"/>
        </w:rPr>
        <w:t>-------</w:t>
      </w:r>
      <w:r w:rsidR="00A4733C" w:rsidRPr="00A4733C">
        <w:rPr>
          <w:rFonts w:ascii="Century Gothic" w:hAnsi="Century Gothic" w:cs="Tahoma"/>
          <w:color w:val="000000"/>
          <w:sz w:val="20"/>
          <w:szCs w:val="20"/>
        </w:rPr>
        <w:t>---------------------</w:t>
      </w:r>
      <w:r w:rsidR="007739BD" w:rsidRPr="00A4733C">
        <w:rPr>
          <w:rFonts w:ascii="Century Gothic" w:hAnsi="Century Gothic" w:cs="Tahoma"/>
          <w:b/>
          <w:color w:val="000000"/>
          <w:sz w:val="20"/>
          <w:szCs w:val="20"/>
        </w:rPr>
        <w:t>D</w:t>
      </w:r>
      <w:r w:rsidR="007739BD" w:rsidRPr="00A4733C">
        <w:rPr>
          <w:rFonts w:ascii="Century Gothic" w:hAnsi="Century Gothic" w:cs="Tahoma"/>
          <w:b/>
          <w:sz w:val="20"/>
          <w:szCs w:val="20"/>
        </w:rPr>
        <w:t>ECIMA</w:t>
      </w:r>
      <w:r w:rsidR="00195E18" w:rsidRPr="00A4733C">
        <w:rPr>
          <w:rFonts w:ascii="Century Gothic" w:hAnsi="Century Gothic" w:cs="Tahoma"/>
          <w:b/>
          <w:sz w:val="20"/>
          <w:szCs w:val="20"/>
        </w:rPr>
        <w:t xml:space="preserve">.  </w:t>
      </w:r>
      <w:r w:rsidR="00195E18" w:rsidRPr="00A4733C">
        <w:rPr>
          <w:rFonts w:ascii="Century Gothic" w:hAnsi="Century Gothic" w:cs="Tahoma"/>
          <w:b/>
          <w:color w:val="000000"/>
          <w:sz w:val="20"/>
          <w:szCs w:val="20"/>
        </w:rPr>
        <w:t xml:space="preserve">MULTAS: </w:t>
      </w:r>
      <w:r w:rsidR="00195E18" w:rsidRPr="00A4733C">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7739BD">
        <w:rPr>
          <w:rFonts w:ascii="Century Gothic" w:hAnsi="Century Gothic" w:cs="Tahoma"/>
          <w:color w:val="000000"/>
          <w:sz w:val="20"/>
          <w:szCs w:val="20"/>
        </w:rPr>
        <w:t xml:space="preserve"> </w:t>
      </w:r>
    </w:p>
    <w:p w14:paraId="2E271416" w14:textId="77777777" w:rsidR="00195E18" w:rsidRPr="00A4733C" w:rsidRDefault="007739BD" w:rsidP="00195E18">
      <w:pPr>
        <w:spacing w:line="240" w:lineRule="atLeast"/>
        <w:jc w:val="both"/>
        <w:rPr>
          <w:rFonts w:ascii="Century Gothic" w:hAnsi="Century Gothic" w:cs="Tahoma"/>
          <w:sz w:val="20"/>
          <w:szCs w:val="20"/>
        </w:rPr>
      </w:pPr>
      <w:r w:rsidRPr="00A4733C">
        <w:rPr>
          <w:rFonts w:ascii="Century Gothic" w:hAnsi="Century Gothic" w:cs="Tahoma"/>
          <w:b/>
          <w:sz w:val="20"/>
          <w:szCs w:val="20"/>
        </w:rPr>
        <w:t xml:space="preserve">DECIMA </w:t>
      </w:r>
      <w:r w:rsidR="006032A1" w:rsidRPr="00A4733C">
        <w:rPr>
          <w:rFonts w:ascii="Century Gothic" w:hAnsi="Century Gothic" w:cs="Tahoma"/>
          <w:b/>
          <w:sz w:val="20"/>
          <w:szCs w:val="20"/>
        </w:rPr>
        <w:t>PRIMERA</w:t>
      </w:r>
      <w:r w:rsidR="00195E18" w:rsidRPr="00A4733C">
        <w:rPr>
          <w:rFonts w:ascii="Century Gothic" w:hAnsi="Century Gothic" w:cs="Tahoma"/>
          <w:b/>
          <w:sz w:val="20"/>
          <w:szCs w:val="20"/>
        </w:rPr>
        <w:t>. CLÁUSULA PENAL PECUNIARIA:</w:t>
      </w:r>
      <w:r w:rsidR="00195E18" w:rsidRPr="00A4733C">
        <w:rPr>
          <w:rFonts w:ascii="Century Gothic" w:hAnsi="Century Gothic" w:cs="Tahoma"/>
          <w:sz w:val="20"/>
          <w:szCs w:val="20"/>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p>
    <w:p w14:paraId="2C3A5275" w14:textId="100A6C77" w:rsidR="00195E18" w:rsidRPr="00A4733C" w:rsidRDefault="00195E18" w:rsidP="00195E18">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 xml:space="preserve">DECIMA </w:t>
      </w:r>
      <w:r w:rsidR="006032A1" w:rsidRPr="00A4733C">
        <w:rPr>
          <w:rFonts w:ascii="Century Gothic" w:eastAsia="Times New Roman" w:hAnsi="Century Gothic" w:cs="Tahoma"/>
          <w:b/>
          <w:sz w:val="20"/>
          <w:szCs w:val="20"/>
        </w:rPr>
        <w:t>SEGUNDA</w:t>
      </w:r>
      <w:r w:rsidRPr="00A4733C">
        <w:rPr>
          <w:rFonts w:ascii="Century Gothic" w:eastAsia="Times New Roman" w:hAnsi="Century Gothic" w:cs="Tahoma"/>
          <w:b/>
          <w:sz w:val="20"/>
          <w:szCs w:val="20"/>
        </w:rPr>
        <w:t xml:space="preserve">. INHABILIDADES E INCOMPATIBILIDADES: </w:t>
      </w:r>
      <w:r w:rsidRPr="00A4733C">
        <w:rPr>
          <w:rFonts w:ascii="Century Gothic" w:eastAsia="Times New Roman" w:hAnsi="Century Gothic" w:cs="Tahoma"/>
          <w:sz w:val="20"/>
          <w:szCs w:val="20"/>
        </w:rPr>
        <w:t>EL CONTRATISTA</w:t>
      </w:r>
      <w:r w:rsidRPr="00A4733C">
        <w:rPr>
          <w:rFonts w:ascii="Century Gothic" w:eastAsia="Times New Roman" w:hAnsi="Century Gothic" w:cs="Tahoma"/>
          <w:b/>
          <w:sz w:val="20"/>
          <w:szCs w:val="20"/>
        </w:rPr>
        <w:t xml:space="preserve"> </w:t>
      </w:r>
      <w:r w:rsidRPr="00A4733C">
        <w:rPr>
          <w:rFonts w:ascii="Century Gothic" w:eastAsia="Times New Roman" w:hAnsi="Century Gothic" w:cs="Tahoma"/>
          <w:sz w:val="20"/>
          <w:szCs w:val="20"/>
        </w:rPr>
        <w:t xml:space="preserve">declara expresamente que no encuentra incurso en alguna de las Inhabilidades e Incompatibilidades consagradas en las normas legales.  Si durante la ejecución del contrato llegare a sobrevenir alguna de ellas, EL CONTRATISTA </w:t>
      </w:r>
      <w:r w:rsidR="00B67267" w:rsidRPr="00A4733C">
        <w:rPr>
          <w:rFonts w:ascii="Century Gothic" w:eastAsia="Times New Roman" w:hAnsi="Century Gothic" w:cs="Tahoma"/>
          <w:sz w:val="20"/>
          <w:szCs w:val="20"/>
        </w:rPr>
        <w:t>renunciará a</w:t>
      </w:r>
      <w:r w:rsidRPr="00A4733C">
        <w:rPr>
          <w:rFonts w:ascii="Century Gothic" w:eastAsia="Times New Roman" w:hAnsi="Century Gothic" w:cs="Tahoma"/>
          <w:sz w:val="20"/>
          <w:szCs w:val="20"/>
        </w:rPr>
        <w:t xml:space="preserve"> su ejecución.   -------------------------------------------------</w:t>
      </w:r>
    </w:p>
    <w:p w14:paraId="547A0A66" w14:textId="77777777" w:rsidR="006032A1" w:rsidRPr="00A4733C" w:rsidRDefault="006032A1" w:rsidP="006032A1">
      <w:pPr>
        <w:jc w:val="both"/>
        <w:rPr>
          <w:rFonts w:ascii="Century Gothic" w:hAnsi="Century Gothic"/>
          <w:sz w:val="20"/>
          <w:szCs w:val="20"/>
        </w:rPr>
      </w:pPr>
      <w:r w:rsidRPr="00A4733C">
        <w:rPr>
          <w:rFonts w:ascii="Century Gothic" w:hAnsi="Century Gothic"/>
          <w:b/>
          <w:sz w:val="20"/>
          <w:szCs w:val="20"/>
        </w:rPr>
        <w:t xml:space="preserve">DÉCIMA TERCERA. GARANTÍA: </w:t>
      </w:r>
      <w:r w:rsidRPr="00A4733C">
        <w:rPr>
          <w:rFonts w:ascii="Century Gothic" w:hAnsi="Century Gothic"/>
          <w:sz w:val="20"/>
          <w:szCs w:val="20"/>
        </w:rPr>
        <w:t xml:space="preserve">Una vez perfeccionado el contrato, EL CONTRATISTA </w:t>
      </w:r>
      <w:r w:rsidRPr="00A4733C">
        <w:rPr>
          <w:rFonts w:ascii="Century Gothic" w:hAnsi="Century Gothic" w:cs="Arial"/>
          <w:sz w:val="20"/>
          <w:szCs w:val="20"/>
        </w:rPr>
        <w:t xml:space="preserve"> </w:t>
      </w:r>
      <w:r w:rsidRPr="00A4733C">
        <w:rPr>
          <w:rFonts w:ascii="Century Gothic" w:hAnsi="Century Gothic" w:cs="Tahoma"/>
          <w:sz w:val="20"/>
          <w:szCs w:val="20"/>
        </w:rPr>
        <w:t>dentro de los cinco (05) días calendario siguiente, constituirá una garantía única, la cual consistirá en una póliza expedida por una</w:t>
      </w:r>
      <w:r w:rsidRPr="00A4733C">
        <w:rPr>
          <w:rFonts w:ascii="Century Gothic" w:hAnsi="Century Gothic"/>
          <w:sz w:val="20"/>
          <w:szCs w:val="20"/>
        </w:rPr>
        <w:t xml:space="preserve"> compañía de seguros legalmente autorizada para funcionar en Colombia o en garantía bancaria que avale: ------------------------------------------------------------------------</w:t>
      </w:r>
    </w:p>
    <w:p w14:paraId="68EDD839" w14:textId="61987546" w:rsidR="006032A1" w:rsidRPr="00A4733C" w:rsidRDefault="006032A1" w:rsidP="006032A1">
      <w:pPr>
        <w:numPr>
          <w:ilvl w:val="0"/>
          <w:numId w:val="20"/>
        </w:numPr>
        <w:jc w:val="both"/>
        <w:rPr>
          <w:rFonts w:ascii="Century Gothic" w:hAnsi="Century Gothic"/>
          <w:sz w:val="20"/>
          <w:szCs w:val="20"/>
        </w:rPr>
      </w:pPr>
      <w:r w:rsidRPr="00A4733C">
        <w:rPr>
          <w:rFonts w:ascii="Century Gothic" w:hAnsi="Century Gothic"/>
          <w:b/>
          <w:sz w:val="20"/>
          <w:szCs w:val="20"/>
          <w:u w:val="single"/>
        </w:rPr>
        <w:t>El cumplimiento del contrato:</w:t>
      </w:r>
      <w:r w:rsidRPr="00A4733C">
        <w:rPr>
          <w:rFonts w:ascii="Century Gothic" w:hAnsi="Century Gothic"/>
          <w:sz w:val="20"/>
          <w:szCs w:val="20"/>
        </w:rPr>
        <w:t xml:space="preserve"> por el 10% del valor total y con una </w:t>
      </w:r>
      <w:r w:rsidR="00B67267" w:rsidRPr="00A4733C">
        <w:rPr>
          <w:rFonts w:ascii="Century Gothic" w:hAnsi="Century Gothic"/>
          <w:sz w:val="20"/>
          <w:szCs w:val="20"/>
        </w:rPr>
        <w:t>vigencia igual</w:t>
      </w:r>
      <w:r w:rsidRPr="00A4733C">
        <w:rPr>
          <w:rFonts w:ascii="Century Gothic" w:hAnsi="Century Gothic"/>
          <w:sz w:val="20"/>
          <w:szCs w:val="20"/>
        </w:rPr>
        <w:t xml:space="preserve"> a su plazo de ejecución y </w:t>
      </w:r>
      <w:r w:rsidR="00B67267" w:rsidRPr="00A4733C">
        <w:rPr>
          <w:rFonts w:ascii="Century Gothic" w:hAnsi="Century Gothic"/>
          <w:sz w:val="20"/>
          <w:szCs w:val="20"/>
        </w:rPr>
        <w:t>120 días</w:t>
      </w:r>
      <w:r w:rsidRPr="00A4733C">
        <w:rPr>
          <w:rFonts w:ascii="Century Gothic" w:hAnsi="Century Gothic"/>
          <w:sz w:val="20"/>
          <w:szCs w:val="20"/>
        </w:rPr>
        <w:t xml:space="preserve"> más.   --------------------------------------------------------------------------</w:t>
      </w:r>
    </w:p>
    <w:p w14:paraId="078CF580" w14:textId="77777777" w:rsidR="006032A1" w:rsidRDefault="006032A1" w:rsidP="006032A1">
      <w:pPr>
        <w:numPr>
          <w:ilvl w:val="0"/>
          <w:numId w:val="20"/>
        </w:numPr>
        <w:jc w:val="both"/>
        <w:rPr>
          <w:rFonts w:ascii="Century Gothic" w:hAnsi="Century Gothic"/>
          <w:sz w:val="20"/>
          <w:szCs w:val="20"/>
        </w:rPr>
      </w:pPr>
      <w:r w:rsidRPr="00A4733C">
        <w:rPr>
          <w:rFonts w:ascii="Century Gothic" w:hAnsi="Century Gothic"/>
          <w:b/>
          <w:sz w:val="20"/>
          <w:szCs w:val="20"/>
          <w:u w:val="single"/>
        </w:rPr>
        <w:t xml:space="preserve">La buena calidad </w:t>
      </w:r>
      <w:r w:rsidR="00F3726B">
        <w:rPr>
          <w:rFonts w:ascii="Century Gothic" w:hAnsi="Century Gothic"/>
          <w:b/>
          <w:sz w:val="20"/>
          <w:szCs w:val="20"/>
          <w:u w:val="single"/>
        </w:rPr>
        <w:t>del servicio</w:t>
      </w:r>
      <w:r w:rsidRPr="00A4733C">
        <w:rPr>
          <w:rFonts w:ascii="Century Gothic" w:hAnsi="Century Gothic"/>
          <w:sz w:val="20"/>
          <w:szCs w:val="20"/>
        </w:rPr>
        <w:t xml:space="preserve"> por el 10% del valor total y con una vigencia igual a su plazo de ejecución y 120 días más.  ------------------------------------------------------------------------</w:t>
      </w:r>
      <w:r w:rsidR="00F3726B">
        <w:rPr>
          <w:rFonts w:ascii="Century Gothic" w:hAnsi="Century Gothic"/>
          <w:sz w:val="20"/>
          <w:szCs w:val="20"/>
        </w:rPr>
        <w:t>----</w:t>
      </w:r>
    </w:p>
    <w:p w14:paraId="45B2ED77" w14:textId="77777777" w:rsidR="00F3726B" w:rsidRPr="00A4733C" w:rsidRDefault="00F3726B" w:rsidP="006032A1">
      <w:pPr>
        <w:numPr>
          <w:ilvl w:val="0"/>
          <w:numId w:val="20"/>
        </w:numPr>
        <w:jc w:val="both"/>
        <w:rPr>
          <w:rFonts w:ascii="Century Gothic" w:hAnsi="Century Gothic"/>
          <w:sz w:val="20"/>
          <w:szCs w:val="20"/>
        </w:rPr>
      </w:pPr>
      <w:r>
        <w:rPr>
          <w:rFonts w:ascii="Century Gothic" w:hAnsi="Century Gothic"/>
          <w:b/>
          <w:sz w:val="20"/>
          <w:szCs w:val="20"/>
          <w:u w:val="single"/>
        </w:rPr>
        <w:t xml:space="preserve">Pago de salarios y prestaciones sociales: </w:t>
      </w:r>
      <w:r w:rsidRPr="00A4733C">
        <w:rPr>
          <w:rFonts w:ascii="Century Gothic" w:hAnsi="Century Gothic"/>
          <w:sz w:val="20"/>
          <w:szCs w:val="20"/>
        </w:rPr>
        <w:t xml:space="preserve">por el </w:t>
      </w:r>
      <w:r>
        <w:rPr>
          <w:rFonts w:ascii="Century Gothic" w:hAnsi="Century Gothic"/>
          <w:sz w:val="20"/>
          <w:szCs w:val="20"/>
        </w:rPr>
        <w:t>5</w:t>
      </w:r>
      <w:r w:rsidRPr="00A4733C">
        <w:rPr>
          <w:rFonts w:ascii="Century Gothic" w:hAnsi="Century Gothic"/>
          <w:sz w:val="20"/>
          <w:szCs w:val="20"/>
        </w:rPr>
        <w:t xml:space="preserve">% del valor total y con una vigencia igual a su plazo de ejecución y </w:t>
      </w:r>
      <w:r>
        <w:rPr>
          <w:rFonts w:ascii="Century Gothic" w:hAnsi="Century Gothic"/>
          <w:sz w:val="20"/>
          <w:szCs w:val="20"/>
        </w:rPr>
        <w:t>3 años</w:t>
      </w:r>
      <w:r w:rsidRPr="00A4733C">
        <w:rPr>
          <w:rFonts w:ascii="Century Gothic" w:hAnsi="Century Gothic"/>
          <w:sz w:val="20"/>
          <w:szCs w:val="20"/>
        </w:rPr>
        <w:t xml:space="preserve"> más.  ----------------------------------------</w:t>
      </w:r>
      <w:r>
        <w:rPr>
          <w:rFonts w:ascii="Century Gothic" w:hAnsi="Century Gothic"/>
          <w:sz w:val="20"/>
          <w:szCs w:val="20"/>
        </w:rPr>
        <w:t>-----------------------</w:t>
      </w:r>
    </w:p>
    <w:p w14:paraId="7C4CD062" w14:textId="77777777" w:rsidR="00195E18" w:rsidRPr="00A4733C" w:rsidRDefault="00195E18" w:rsidP="00195E18">
      <w:pPr>
        <w:jc w:val="both"/>
        <w:rPr>
          <w:rFonts w:ascii="Century Gothic" w:hAnsi="Century Gothic"/>
          <w:b/>
          <w:sz w:val="20"/>
          <w:szCs w:val="20"/>
        </w:rPr>
      </w:pPr>
      <w:r w:rsidRPr="00A4733C">
        <w:rPr>
          <w:rFonts w:ascii="Century Gothic" w:eastAsia="Times New Roman" w:hAnsi="Century Gothic" w:cs="Tahoma"/>
          <w:b/>
          <w:sz w:val="20"/>
          <w:szCs w:val="20"/>
        </w:rPr>
        <w:t xml:space="preserve">DECIMA </w:t>
      </w:r>
      <w:r w:rsidR="00C8272C" w:rsidRPr="00A4733C">
        <w:rPr>
          <w:rFonts w:ascii="Century Gothic" w:eastAsia="Times New Roman" w:hAnsi="Century Gothic" w:cs="Tahoma"/>
          <w:b/>
          <w:sz w:val="20"/>
          <w:szCs w:val="20"/>
        </w:rPr>
        <w:t>CUARTA</w:t>
      </w:r>
      <w:r w:rsidRPr="00A4733C">
        <w:rPr>
          <w:rFonts w:ascii="Century Gothic" w:eastAsia="Times New Roman" w:hAnsi="Century Gothic" w:cs="Tahoma"/>
          <w:sz w:val="20"/>
          <w:szCs w:val="20"/>
        </w:rPr>
        <w:t xml:space="preserve">. </w:t>
      </w:r>
      <w:r w:rsidRPr="00A4733C">
        <w:rPr>
          <w:rFonts w:ascii="Century Gothic" w:hAnsi="Century Gothic" w:cs="Tahoma"/>
          <w:b/>
          <w:sz w:val="20"/>
          <w:szCs w:val="20"/>
        </w:rPr>
        <w:t>TERMINACI</w:t>
      </w:r>
      <w:r w:rsidR="00F3726B">
        <w:rPr>
          <w:rFonts w:ascii="Century Gothic" w:hAnsi="Century Gothic" w:cs="Tahoma"/>
          <w:b/>
          <w:sz w:val="20"/>
          <w:szCs w:val="20"/>
        </w:rPr>
        <w:t>Ó</w:t>
      </w:r>
      <w:r w:rsidRPr="00A4733C">
        <w:rPr>
          <w:rFonts w:ascii="Century Gothic" w:hAnsi="Century Gothic" w:cs="Tahoma"/>
          <w:b/>
          <w:sz w:val="20"/>
          <w:szCs w:val="20"/>
        </w:rPr>
        <w:t>N, INTERPRETACI</w:t>
      </w:r>
      <w:r w:rsidR="00F3726B">
        <w:rPr>
          <w:rFonts w:ascii="Century Gothic" w:hAnsi="Century Gothic" w:cs="Tahoma"/>
          <w:b/>
          <w:sz w:val="20"/>
          <w:szCs w:val="20"/>
        </w:rPr>
        <w:t>Ó</w:t>
      </w:r>
      <w:r w:rsidRPr="00A4733C">
        <w:rPr>
          <w:rFonts w:ascii="Century Gothic" w:hAnsi="Century Gothic" w:cs="Tahoma"/>
          <w:b/>
          <w:sz w:val="20"/>
          <w:szCs w:val="20"/>
        </w:rPr>
        <w:t>N Y MODIFICACI</w:t>
      </w:r>
      <w:r w:rsidR="00F3726B">
        <w:rPr>
          <w:rFonts w:ascii="Century Gothic" w:hAnsi="Century Gothic" w:cs="Tahoma"/>
          <w:b/>
          <w:sz w:val="20"/>
          <w:szCs w:val="20"/>
        </w:rPr>
        <w:t>Ó</w:t>
      </w:r>
      <w:r w:rsidRPr="00A4733C">
        <w:rPr>
          <w:rFonts w:ascii="Century Gothic" w:hAnsi="Century Gothic" w:cs="Tahoma"/>
          <w:b/>
          <w:sz w:val="20"/>
          <w:szCs w:val="20"/>
        </w:rPr>
        <w:t xml:space="preserve">N UNILATERAL: </w:t>
      </w:r>
      <w:r w:rsidRPr="00A4733C">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p>
    <w:p w14:paraId="29E33DDB" w14:textId="473E3AEC" w:rsidR="00195E18" w:rsidRPr="00A4733C" w:rsidRDefault="00195E18" w:rsidP="00195E18">
      <w:pPr>
        <w:jc w:val="both"/>
        <w:rPr>
          <w:rFonts w:ascii="Century Gothic" w:hAnsi="Century Gothic"/>
          <w:sz w:val="20"/>
          <w:szCs w:val="20"/>
        </w:rPr>
      </w:pPr>
      <w:r w:rsidRPr="00A4733C">
        <w:rPr>
          <w:rFonts w:ascii="Century Gothic" w:hAnsi="Century Gothic"/>
          <w:b/>
          <w:sz w:val="20"/>
          <w:szCs w:val="20"/>
        </w:rPr>
        <w:lastRenderedPageBreak/>
        <w:t xml:space="preserve">DÉCIMA </w:t>
      </w:r>
      <w:r w:rsidR="00C8272C" w:rsidRPr="00A4733C">
        <w:rPr>
          <w:rFonts w:ascii="Century Gothic" w:hAnsi="Century Gothic"/>
          <w:b/>
          <w:sz w:val="20"/>
          <w:szCs w:val="20"/>
        </w:rPr>
        <w:t>QUINTA</w:t>
      </w:r>
      <w:r w:rsidRPr="00A4733C">
        <w:rPr>
          <w:rFonts w:ascii="Century Gothic" w:hAnsi="Century Gothic"/>
          <w:b/>
          <w:sz w:val="20"/>
          <w:szCs w:val="20"/>
        </w:rPr>
        <w:t xml:space="preserve">. </w:t>
      </w:r>
      <w:r w:rsidR="00B67267" w:rsidRPr="00A4733C">
        <w:rPr>
          <w:rFonts w:ascii="Century Gothic" w:hAnsi="Century Gothic"/>
          <w:b/>
          <w:sz w:val="20"/>
          <w:szCs w:val="20"/>
        </w:rPr>
        <w:t>CADUCIDAD METROSALUD</w:t>
      </w:r>
      <w:r w:rsidRPr="00A4733C">
        <w:rPr>
          <w:rFonts w:ascii="Century Gothic" w:hAnsi="Century Gothic"/>
          <w:b/>
          <w:sz w:val="20"/>
          <w:szCs w:val="20"/>
        </w:rPr>
        <w:t xml:space="preserve"> </w:t>
      </w:r>
      <w:r w:rsidRPr="00A4733C">
        <w:rPr>
          <w:rFonts w:ascii="Century Gothic" w:hAnsi="Century Gothic"/>
          <w:sz w:val="20"/>
          <w:szCs w:val="20"/>
        </w:rPr>
        <w:t>estará facultada a declarar la caducidad cuando exista un incumplimiento del contrato por parte del Contratista en la forma y de acuerdo con el procedimiento previsto por la ley. ------------------------------------------------------------------------------------------</w:t>
      </w:r>
    </w:p>
    <w:p w14:paraId="0DC8D6F3" w14:textId="77777777" w:rsidR="00195E18" w:rsidRPr="00A4733C" w:rsidRDefault="00195E18" w:rsidP="00195E18">
      <w:pPr>
        <w:spacing w:line="240" w:lineRule="atLeast"/>
        <w:contextualSpacing/>
        <w:jc w:val="both"/>
        <w:rPr>
          <w:rFonts w:ascii="Century Gothic" w:eastAsia="Times New Roman" w:hAnsi="Century Gothic" w:cs="Tahoma"/>
          <w:sz w:val="20"/>
          <w:szCs w:val="20"/>
          <w:lang w:val="es-CO"/>
        </w:rPr>
      </w:pPr>
      <w:r w:rsidRPr="00A4733C">
        <w:rPr>
          <w:rFonts w:ascii="Century Gothic" w:eastAsia="Times New Roman" w:hAnsi="Century Gothic" w:cs="Tahoma"/>
          <w:b/>
          <w:sz w:val="20"/>
          <w:szCs w:val="20"/>
        </w:rPr>
        <w:t xml:space="preserve">DECIMA </w:t>
      </w:r>
      <w:r w:rsidR="00C8272C" w:rsidRPr="00A4733C">
        <w:rPr>
          <w:rFonts w:ascii="Century Gothic" w:eastAsia="Times New Roman" w:hAnsi="Century Gothic" w:cs="Tahoma"/>
          <w:b/>
          <w:sz w:val="20"/>
          <w:szCs w:val="20"/>
        </w:rPr>
        <w:t>SEXTA</w:t>
      </w:r>
      <w:r w:rsidRPr="00A4733C">
        <w:rPr>
          <w:rFonts w:ascii="Century Gothic" w:eastAsia="Times New Roman" w:hAnsi="Century Gothic" w:cs="Tahoma"/>
          <w:b/>
          <w:sz w:val="20"/>
          <w:szCs w:val="20"/>
        </w:rPr>
        <w:t xml:space="preserve">. CESIÓN: </w:t>
      </w:r>
      <w:r w:rsidRPr="00A4733C">
        <w:rPr>
          <w:rFonts w:ascii="Century Gothic" w:eastAsia="Times New Roman" w:hAnsi="Century Gothic" w:cs="Tahoma"/>
          <w:sz w:val="20"/>
          <w:szCs w:val="20"/>
        </w:rPr>
        <w:t>Con la suscripción de este contrato se configurará una relación intuito persona; ni METROSALUD ni EL CONTRATISTA podrán ceder total o parcialmente su posición en esta relación jurídica tampoco las obligaciones o derechos derivados de la misma, salvo autorización expresa y escrita de las partes.</w:t>
      </w:r>
      <w:r w:rsidRPr="00A4733C">
        <w:rPr>
          <w:rFonts w:ascii="Century Gothic" w:eastAsia="Times New Roman" w:hAnsi="Century Gothic" w:cs="Tahoma"/>
          <w:sz w:val="20"/>
          <w:szCs w:val="20"/>
          <w:lang w:val="es-MX"/>
        </w:rPr>
        <w:t xml:space="preserve"> ---------------------------------------------------------------------------</w:t>
      </w:r>
    </w:p>
    <w:p w14:paraId="6CEADA54" w14:textId="77777777" w:rsidR="00195E18" w:rsidRPr="00A4733C" w:rsidRDefault="00195E18" w:rsidP="00195E18">
      <w:pPr>
        <w:spacing w:line="240" w:lineRule="atLeast"/>
        <w:jc w:val="both"/>
        <w:rPr>
          <w:rFonts w:ascii="Century Gothic" w:hAnsi="Century Gothic" w:cs="Tahoma"/>
          <w:sz w:val="20"/>
          <w:szCs w:val="20"/>
        </w:rPr>
      </w:pPr>
      <w:r w:rsidRPr="00A4733C">
        <w:rPr>
          <w:rFonts w:ascii="Century Gothic" w:hAnsi="Century Gothic" w:cs="Tahoma"/>
          <w:b/>
          <w:sz w:val="20"/>
          <w:szCs w:val="20"/>
        </w:rPr>
        <w:t xml:space="preserve">DECIMA </w:t>
      </w:r>
      <w:r w:rsidR="00C8272C" w:rsidRPr="00A4733C">
        <w:rPr>
          <w:rFonts w:ascii="Century Gothic" w:hAnsi="Century Gothic" w:cs="Tahoma"/>
          <w:b/>
          <w:sz w:val="20"/>
          <w:szCs w:val="20"/>
        </w:rPr>
        <w:t>SEPTIMA</w:t>
      </w:r>
      <w:r w:rsidRPr="00A4733C">
        <w:rPr>
          <w:rFonts w:ascii="Century Gothic" w:hAnsi="Century Gothic" w:cs="Tahoma"/>
          <w:b/>
          <w:sz w:val="20"/>
          <w:szCs w:val="20"/>
        </w:rPr>
        <w:t xml:space="preserve">. </w:t>
      </w:r>
      <w:r w:rsidRPr="00A4733C">
        <w:rPr>
          <w:rFonts w:ascii="Century Gothic" w:hAnsi="Century Gothic" w:cs="Tahoma"/>
          <w:b/>
          <w:color w:val="000000"/>
          <w:sz w:val="20"/>
          <w:szCs w:val="20"/>
        </w:rPr>
        <w:t xml:space="preserve">SOLUCIÓN  DIRECTA  DE  LAS  CONTROVERSIAS CONTRACTUALES:  </w:t>
      </w:r>
      <w:r w:rsidRPr="00A4733C">
        <w:rPr>
          <w:rFonts w:ascii="Century Gothic" w:hAnsi="Century Gothic" w:cs="Tahoma"/>
          <w:sz w:val="20"/>
          <w:szCs w:val="20"/>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p>
    <w:p w14:paraId="08C6AF3F" w14:textId="77777777" w:rsidR="00195E18" w:rsidRPr="00A4733C" w:rsidRDefault="00195E18" w:rsidP="00195E18">
      <w:pPr>
        <w:jc w:val="both"/>
        <w:rPr>
          <w:rFonts w:ascii="Century Gothic" w:hAnsi="Century Gothic" w:cs="Tahoma"/>
          <w:sz w:val="20"/>
          <w:szCs w:val="20"/>
        </w:rPr>
      </w:pPr>
      <w:r w:rsidRPr="00A4733C">
        <w:rPr>
          <w:rFonts w:ascii="Century Gothic" w:hAnsi="Century Gothic" w:cs="Tahoma"/>
          <w:b/>
          <w:color w:val="000000"/>
          <w:spacing w:val="5"/>
          <w:sz w:val="20"/>
          <w:szCs w:val="20"/>
          <w:lang w:val="es-ES_tradnl"/>
        </w:rPr>
        <w:t xml:space="preserve">DECIMA </w:t>
      </w:r>
      <w:r w:rsidR="00C8272C" w:rsidRPr="00A4733C">
        <w:rPr>
          <w:rFonts w:ascii="Century Gothic" w:hAnsi="Century Gothic" w:cs="Tahoma"/>
          <w:b/>
          <w:color w:val="000000"/>
          <w:spacing w:val="5"/>
          <w:sz w:val="20"/>
          <w:szCs w:val="20"/>
          <w:lang w:val="es-ES_tradnl"/>
        </w:rPr>
        <w:t>OCTAVA</w:t>
      </w:r>
      <w:r w:rsidRPr="00A4733C">
        <w:rPr>
          <w:rFonts w:ascii="Century Gothic" w:hAnsi="Century Gothic" w:cs="Tahoma"/>
          <w:b/>
          <w:sz w:val="20"/>
          <w:szCs w:val="20"/>
        </w:rPr>
        <w:t>.</w:t>
      </w:r>
      <w:r w:rsidRPr="00A4733C">
        <w:rPr>
          <w:rFonts w:ascii="Century Gothic" w:hAnsi="Century Gothic" w:cs="Tahoma"/>
          <w:b/>
          <w:color w:val="000000"/>
          <w:spacing w:val="5"/>
          <w:sz w:val="20"/>
          <w:szCs w:val="20"/>
          <w:lang w:val="es-ES_tradnl"/>
        </w:rPr>
        <w:t xml:space="preserve"> </w:t>
      </w:r>
      <w:r w:rsidRPr="00A4733C">
        <w:rPr>
          <w:rFonts w:ascii="Century Gothic" w:hAnsi="Century Gothic" w:cs="Tahoma"/>
          <w:b/>
          <w:sz w:val="20"/>
          <w:szCs w:val="20"/>
        </w:rPr>
        <w:t xml:space="preserve">IMPUESTOS Y DERECHOS: </w:t>
      </w:r>
      <w:r w:rsidRPr="00A4733C">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p>
    <w:p w14:paraId="493DB890" w14:textId="77777777" w:rsidR="00195E18" w:rsidRPr="00A4733C" w:rsidRDefault="00195E18" w:rsidP="00195E18">
      <w:pPr>
        <w:spacing w:line="240" w:lineRule="atLeast"/>
        <w:contextualSpacing/>
        <w:jc w:val="both"/>
        <w:rPr>
          <w:rFonts w:ascii="Century Gothic" w:eastAsia="Times New Roman" w:hAnsi="Century Gothic" w:cs="Tahoma"/>
          <w:b/>
          <w:sz w:val="20"/>
          <w:szCs w:val="20"/>
        </w:rPr>
      </w:pPr>
      <w:r w:rsidRPr="00A4733C">
        <w:rPr>
          <w:rFonts w:ascii="Century Gothic" w:eastAsia="Times New Roman" w:hAnsi="Century Gothic" w:cs="Tahoma"/>
          <w:b/>
          <w:color w:val="000000"/>
          <w:sz w:val="20"/>
          <w:szCs w:val="20"/>
        </w:rPr>
        <w:t xml:space="preserve">DECIMA </w:t>
      </w:r>
      <w:r w:rsidR="00C8272C" w:rsidRPr="00A4733C">
        <w:rPr>
          <w:rFonts w:ascii="Century Gothic" w:eastAsia="Times New Roman" w:hAnsi="Century Gothic" w:cs="Tahoma"/>
          <w:b/>
          <w:color w:val="000000"/>
          <w:sz w:val="20"/>
          <w:szCs w:val="20"/>
        </w:rPr>
        <w:t>NOVENA</w:t>
      </w:r>
      <w:r w:rsidRPr="00A4733C">
        <w:rPr>
          <w:rFonts w:ascii="Century Gothic" w:eastAsia="Times New Roman" w:hAnsi="Century Gothic" w:cs="Tahoma"/>
          <w:b/>
          <w:color w:val="000000"/>
          <w:spacing w:val="5"/>
          <w:sz w:val="20"/>
          <w:szCs w:val="20"/>
          <w:lang w:val="es-ES_tradnl"/>
        </w:rPr>
        <w:t>.</w:t>
      </w:r>
      <w:r w:rsidRPr="00A4733C">
        <w:rPr>
          <w:rFonts w:ascii="Century Gothic" w:eastAsia="Times New Roman" w:hAnsi="Century Gothic" w:cs="Tahoma"/>
          <w:b/>
          <w:sz w:val="20"/>
          <w:szCs w:val="20"/>
        </w:rPr>
        <w:t xml:space="preserve"> PERFECCIONAMIENTO Y EJECUCIÓN. </w:t>
      </w:r>
      <w:r w:rsidRPr="00A4733C">
        <w:rPr>
          <w:rFonts w:ascii="Century Gothic" w:eastAsia="Times New Roman" w:hAnsi="Century Gothic" w:cs="Tahoma"/>
          <w:sz w:val="20"/>
          <w:szCs w:val="20"/>
        </w:rPr>
        <w:t>El  presente  contrato  requiere  para  su  perfeccionamiento  y  ejecución  la  firma  de  las  partes,  la acreditación  de  encontrarse  el  Contratista  a  paz  y  salvo  por  concepto  de  aportes  al  sistema  de seguridad social integral  y la aprobación  de la garantía. --------------------------------------------------------------------------------------------</w:t>
      </w:r>
    </w:p>
    <w:p w14:paraId="5FDE3A63" w14:textId="77777777" w:rsidR="00195E18" w:rsidRPr="00A4733C" w:rsidRDefault="00C8272C" w:rsidP="00195E18">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VIG</w:t>
      </w:r>
      <w:r w:rsidR="001235D4">
        <w:rPr>
          <w:rFonts w:ascii="Century Gothic" w:eastAsia="Times New Roman" w:hAnsi="Century Gothic" w:cs="Tahoma"/>
          <w:b/>
          <w:sz w:val="20"/>
          <w:szCs w:val="20"/>
        </w:rPr>
        <w:t>É</w:t>
      </w:r>
      <w:r w:rsidRPr="00A4733C">
        <w:rPr>
          <w:rFonts w:ascii="Century Gothic" w:eastAsia="Times New Roman" w:hAnsi="Century Gothic" w:cs="Tahoma"/>
          <w:b/>
          <w:sz w:val="20"/>
          <w:szCs w:val="20"/>
        </w:rPr>
        <w:t>SIM</w:t>
      </w:r>
      <w:r w:rsidR="001235D4">
        <w:rPr>
          <w:rFonts w:ascii="Century Gothic" w:eastAsia="Times New Roman" w:hAnsi="Century Gothic" w:cs="Tahoma"/>
          <w:b/>
          <w:sz w:val="20"/>
          <w:szCs w:val="20"/>
        </w:rPr>
        <w:t>A</w:t>
      </w:r>
      <w:r w:rsidR="00195E18" w:rsidRPr="00A4733C">
        <w:rPr>
          <w:rFonts w:ascii="Century Gothic" w:eastAsia="Times New Roman" w:hAnsi="Century Gothic" w:cs="Tahoma"/>
          <w:b/>
          <w:sz w:val="20"/>
          <w:szCs w:val="20"/>
        </w:rPr>
        <w:t>.  INDEMNIDAD.</w:t>
      </w:r>
      <w:r w:rsidR="00195E18" w:rsidRPr="00A4733C">
        <w:rPr>
          <w:rFonts w:ascii="Century Gothic" w:eastAsia="Times New Roman" w:hAnsi="Century Gothic" w:cs="Tahoma"/>
          <w:sz w:val="20"/>
          <w:szCs w:val="20"/>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14:paraId="6B72CC24" w14:textId="77777777" w:rsidR="009A67AF" w:rsidRPr="009A67AF" w:rsidRDefault="001235D4" w:rsidP="009A67AF">
      <w:pPr>
        <w:jc w:val="both"/>
        <w:rPr>
          <w:rFonts w:ascii="Century Gothic" w:hAnsi="Century Gothic" w:cs="Tahoma"/>
          <w:color w:val="000000"/>
          <w:sz w:val="20"/>
          <w:szCs w:val="20"/>
        </w:rPr>
      </w:pPr>
      <w:r w:rsidRPr="00A4733C">
        <w:rPr>
          <w:rFonts w:ascii="Century Gothic" w:hAnsi="Century Gothic"/>
          <w:b/>
          <w:sz w:val="20"/>
          <w:szCs w:val="20"/>
        </w:rPr>
        <w:t>VIGÉSIM</w:t>
      </w:r>
      <w:r>
        <w:rPr>
          <w:rFonts w:ascii="Century Gothic" w:hAnsi="Century Gothic"/>
          <w:b/>
          <w:sz w:val="20"/>
          <w:szCs w:val="20"/>
        </w:rPr>
        <w:t xml:space="preserve">A </w:t>
      </w:r>
      <w:r w:rsidR="00CC3F9D">
        <w:rPr>
          <w:rFonts w:ascii="Century Gothic" w:hAnsi="Century Gothic"/>
          <w:b/>
          <w:sz w:val="20"/>
          <w:szCs w:val="20"/>
        </w:rPr>
        <w:t>PRIMER</w:t>
      </w:r>
      <w:r>
        <w:rPr>
          <w:rFonts w:ascii="Century Gothic" w:hAnsi="Century Gothic"/>
          <w:b/>
          <w:sz w:val="20"/>
          <w:szCs w:val="20"/>
        </w:rPr>
        <w:t>A</w:t>
      </w:r>
      <w:r w:rsidR="006032A1" w:rsidRPr="00A4733C">
        <w:rPr>
          <w:rFonts w:ascii="Century Gothic" w:hAnsi="Century Gothic"/>
          <w:b/>
          <w:sz w:val="20"/>
          <w:szCs w:val="20"/>
        </w:rPr>
        <w:t xml:space="preserve">.  </w:t>
      </w:r>
      <w:r w:rsidR="009A67AF" w:rsidRPr="009A67AF">
        <w:rPr>
          <w:rFonts w:ascii="Century Gothic" w:hAnsi="Century Gothic" w:cs="Tahoma"/>
          <w:b/>
          <w:color w:val="000000"/>
          <w:sz w:val="20"/>
          <w:szCs w:val="20"/>
        </w:rPr>
        <w:t xml:space="preserve">LIQUIDACIÓN: </w:t>
      </w:r>
      <w:r w:rsidR="009A67AF" w:rsidRPr="009A67AF">
        <w:rPr>
          <w:rFonts w:ascii="Century Gothic" w:hAnsi="Century Gothic" w:cs="Tahoma"/>
          <w:color w:val="000000"/>
          <w:sz w:val="20"/>
          <w:szCs w:val="20"/>
        </w:rPr>
        <w:t>La liquidación procederá en los siguientes casos: ---------------</w:t>
      </w:r>
    </w:p>
    <w:p w14:paraId="2E0E7BAA" w14:textId="77777777" w:rsidR="009A67AF" w:rsidRPr="009A67AF" w:rsidRDefault="009A67AF" w:rsidP="009A67AF">
      <w:pPr>
        <w:jc w:val="both"/>
        <w:rPr>
          <w:rFonts w:ascii="Century Gothic" w:hAnsi="Century Gothic" w:cs="Tahoma"/>
          <w:color w:val="000000"/>
          <w:sz w:val="20"/>
          <w:szCs w:val="20"/>
        </w:rPr>
      </w:pPr>
      <w:r w:rsidRPr="009A67AF">
        <w:rPr>
          <w:rFonts w:ascii="Century Gothic" w:hAnsi="Century Gothic" w:cs="Tahoma"/>
          <w:color w:val="000000"/>
          <w:sz w:val="20"/>
          <w:szCs w:val="20"/>
        </w:rPr>
        <w:t>Cuando se haya ejecutoriado la providencia que declaró la caducidad.------------------</w:t>
      </w:r>
      <w:r>
        <w:rPr>
          <w:rFonts w:ascii="Century Gothic" w:hAnsi="Century Gothic" w:cs="Tahoma"/>
          <w:color w:val="000000"/>
          <w:sz w:val="20"/>
          <w:szCs w:val="20"/>
        </w:rPr>
        <w:t>-----------</w:t>
      </w:r>
      <w:r w:rsidRPr="009A67AF">
        <w:rPr>
          <w:rFonts w:ascii="Century Gothic" w:hAnsi="Century Gothic" w:cs="Tahoma"/>
          <w:color w:val="000000"/>
          <w:sz w:val="20"/>
          <w:szCs w:val="20"/>
        </w:rPr>
        <w:t>---</w:t>
      </w:r>
    </w:p>
    <w:p w14:paraId="7CAAE286" w14:textId="77777777" w:rsidR="009A67AF" w:rsidRPr="009A67AF" w:rsidRDefault="009A67AF" w:rsidP="009A67AF">
      <w:pPr>
        <w:jc w:val="both"/>
        <w:rPr>
          <w:rFonts w:ascii="Century Gothic" w:hAnsi="Century Gothic" w:cs="Tahoma"/>
          <w:color w:val="000000"/>
          <w:sz w:val="20"/>
          <w:szCs w:val="20"/>
        </w:rPr>
      </w:pPr>
      <w:r w:rsidRPr="009A67AF">
        <w:rPr>
          <w:rFonts w:ascii="Century Gothic" w:hAnsi="Century Gothic" w:cs="Tahoma"/>
          <w:color w:val="000000"/>
          <w:sz w:val="20"/>
          <w:szCs w:val="20"/>
        </w:rPr>
        <w:t>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color w:val="000000"/>
          <w:sz w:val="20"/>
          <w:szCs w:val="20"/>
        </w:rPr>
        <w:t>-----------------------------</w:t>
      </w:r>
      <w:r w:rsidRPr="009A67AF">
        <w:rPr>
          <w:rFonts w:ascii="Century Gothic" w:hAnsi="Century Gothic" w:cs="Tahoma"/>
          <w:color w:val="000000"/>
          <w:sz w:val="20"/>
          <w:szCs w:val="20"/>
        </w:rPr>
        <w:t>-----------</w:t>
      </w:r>
    </w:p>
    <w:p w14:paraId="42C1309B" w14:textId="77777777" w:rsidR="009A67AF" w:rsidRPr="009A67AF" w:rsidRDefault="009A67AF" w:rsidP="009A67AF">
      <w:pPr>
        <w:jc w:val="both"/>
        <w:rPr>
          <w:rFonts w:ascii="Century Gothic" w:hAnsi="Century Gothic" w:cs="Tahoma"/>
          <w:color w:val="000000"/>
          <w:sz w:val="20"/>
          <w:szCs w:val="20"/>
        </w:rPr>
      </w:pPr>
      <w:r w:rsidRPr="009A67AF">
        <w:rPr>
          <w:rFonts w:ascii="Century Gothic" w:hAnsi="Century Gothic" w:cs="Tahoma"/>
          <w:color w:val="000000"/>
          <w:sz w:val="20"/>
          <w:szCs w:val="20"/>
        </w:rPr>
        <w:t>Cuando se haya ejecutoriado la providencia judicial que la declaro nula.   -------</w:t>
      </w:r>
      <w:r>
        <w:rPr>
          <w:rFonts w:ascii="Century Gothic" w:hAnsi="Century Gothic" w:cs="Tahoma"/>
          <w:color w:val="000000"/>
          <w:sz w:val="20"/>
          <w:szCs w:val="20"/>
        </w:rPr>
        <w:t>-----------</w:t>
      </w:r>
      <w:r w:rsidRPr="009A67AF">
        <w:rPr>
          <w:rFonts w:ascii="Century Gothic" w:hAnsi="Century Gothic" w:cs="Tahoma"/>
          <w:color w:val="000000"/>
          <w:sz w:val="20"/>
          <w:szCs w:val="20"/>
        </w:rPr>
        <w:t>-----------</w:t>
      </w:r>
    </w:p>
    <w:p w14:paraId="087282F4" w14:textId="77777777" w:rsidR="009A67AF" w:rsidRPr="009A67AF" w:rsidRDefault="009A67AF" w:rsidP="009A67AF">
      <w:pPr>
        <w:jc w:val="both"/>
        <w:rPr>
          <w:rFonts w:ascii="Century Gothic" w:hAnsi="Century Gothic" w:cs="Tahoma"/>
          <w:color w:val="000000"/>
          <w:sz w:val="20"/>
          <w:szCs w:val="20"/>
        </w:rPr>
      </w:pPr>
      <w:r w:rsidRPr="009A67AF">
        <w:rPr>
          <w:rFonts w:ascii="Century Gothic" w:hAnsi="Century Gothic" w:cs="Tahoma"/>
          <w:color w:val="000000"/>
          <w:sz w:val="20"/>
          <w:szCs w:val="20"/>
        </w:rPr>
        <w:t xml:space="preserve">Terminación anticipada causales SARLAFT. 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w:t>
      </w:r>
      <w:r w:rsidRPr="009A67AF">
        <w:rPr>
          <w:rFonts w:ascii="Century Gothic" w:hAnsi="Century Gothic" w:cs="Tahoma"/>
          <w:color w:val="000000"/>
          <w:sz w:val="20"/>
          <w:szCs w:val="20"/>
        </w:rPr>
        <w:lastRenderedPageBreak/>
        <w:t>información pública con respecto a tales personas que pueda poner a la otra parte , frente a un riesgo legal o reputacional. D) Cuando se presenten elementos que puedan representar para las partes, riesgos reputacionales, legales, operativos o de contagio relacionados con el lavado de activos y/o la financiación del terrorismo. E) Cuando se presenten elementos que conlleven dudas fundadas sobre la legalidad de las operaciones de alguna de las partes, la licitud de sus recursos, o que alguna de las partes ha efectuado transacciones u operaciones destinadas a dichas actividades o a favor de personas relacionadas con las mismas. F) Cuando se presenten yerros, inconsistencias, discrepancias o falsedades en la documentación e información aportada por alguna de las partes para la ejecución de la relación contractual. -------</w:t>
      </w:r>
      <w:r>
        <w:rPr>
          <w:rFonts w:ascii="Century Gothic" w:hAnsi="Century Gothic" w:cs="Tahoma"/>
          <w:color w:val="000000"/>
          <w:sz w:val="20"/>
          <w:szCs w:val="20"/>
        </w:rPr>
        <w:t>-----------</w:t>
      </w:r>
      <w:r w:rsidRPr="009A67AF">
        <w:rPr>
          <w:rFonts w:ascii="Century Gothic" w:hAnsi="Century Gothic" w:cs="Tahoma"/>
          <w:color w:val="000000"/>
          <w:sz w:val="20"/>
          <w:szCs w:val="20"/>
        </w:rPr>
        <w:t>---</w:t>
      </w:r>
    </w:p>
    <w:p w14:paraId="2C16798C" w14:textId="43A74A0C" w:rsidR="009A67AF" w:rsidRPr="009A67AF" w:rsidRDefault="009A67AF" w:rsidP="009A67AF">
      <w:pPr>
        <w:jc w:val="both"/>
        <w:rPr>
          <w:rFonts w:ascii="Century Gothic" w:hAnsi="Century Gothic" w:cs="Tahoma"/>
          <w:color w:val="000000"/>
          <w:sz w:val="20"/>
          <w:szCs w:val="20"/>
        </w:rPr>
      </w:pPr>
      <w:r w:rsidRPr="009A67AF">
        <w:rPr>
          <w:rFonts w:ascii="Century Gothic" w:hAnsi="Century Gothic" w:cs="Tahoma"/>
          <w:color w:val="000000"/>
          <w:sz w:val="20"/>
          <w:szCs w:val="20"/>
        </w:rPr>
        <w:t xml:space="preserve">Cuando el Gerente de METROSALUD lo declare terminado unilateralmente, </w:t>
      </w:r>
      <w:r w:rsidR="00F363E3" w:rsidRPr="009A67AF">
        <w:rPr>
          <w:rFonts w:ascii="Century Gothic" w:hAnsi="Century Gothic" w:cs="Tahoma"/>
          <w:color w:val="000000"/>
          <w:sz w:val="20"/>
          <w:szCs w:val="20"/>
        </w:rPr>
        <w:t>conforme a</w:t>
      </w:r>
      <w:r w:rsidRPr="009A67AF">
        <w:rPr>
          <w:rFonts w:ascii="Century Gothic" w:hAnsi="Century Gothic" w:cs="Tahoma"/>
          <w:color w:val="000000"/>
          <w:sz w:val="20"/>
          <w:szCs w:val="20"/>
        </w:rPr>
        <w:t xml:space="preserve"> lo dispuesto en el presente contrato.   ---------------------------------------------------------------</w:t>
      </w:r>
      <w:r>
        <w:rPr>
          <w:rFonts w:ascii="Century Gothic" w:hAnsi="Century Gothic" w:cs="Tahoma"/>
          <w:color w:val="000000"/>
          <w:sz w:val="20"/>
          <w:szCs w:val="20"/>
        </w:rPr>
        <w:t>--------------</w:t>
      </w:r>
      <w:r w:rsidRPr="009A67AF">
        <w:rPr>
          <w:rFonts w:ascii="Century Gothic" w:hAnsi="Century Gothic" w:cs="Tahoma"/>
          <w:color w:val="000000"/>
          <w:sz w:val="20"/>
          <w:szCs w:val="20"/>
        </w:rPr>
        <w:t>----------</w:t>
      </w:r>
    </w:p>
    <w:p w14:paraId="7541BE75" w14:textId="77777777" w:rsidR="009A67AF" w:rsidRPr="009A67AF" w:rsidRDefault="009A67AF" w:rsidP="009A67AF">
      <w:pPr>
        <w:jc w:val="both"/>
        <w:rPr>
          <w:rFonts w:ascii="Century Gothic" w:hAnsi="Century Gothic" w:cs="Tahoma"/>
          <w:color w:val="000000"/>
          <w:sz w:val="20"/>
          <w:szCs w:val="20"/>
        </w:rPr>
      </w:pPr>
      <w:r w:rsidRPr="009A67AF">
        <w:rPr>
          <w:rFonts w:ascii="Century Gothic" w:hAnsi="Century Gothic" w:cs="Tahoma"/>
          <w:color w:val="000000"/>
          <w:sz w:val="20"/>
          <w:szCs w:val="20"/>
        </w:rPr>
        <w:t>Una vez se hayan cumplido las obligaciones que EL CONTRATISTA adquiere por este contrato.  -</w:t>
      </w:r>
    </w:p>
    <w:p w14:paraId="76347D18" w14:textId="77777777" w:rsidR="009A67AF" w:rsidRPr="009A67AF" w:rsidRDefault="009A67AF" w:rsidP="009A67AF">
      <w:pPr>
        <w:jc w:val="both"/>
        <w:rPr>
          <w:rFonts w:ascii="Century Gothic" w:hAnsi="Century Gothic" w:cs="Tahoma"/>
          <w:color w:val="000000"/>
          <w:sz w:val="20"/>
          <w:szCs w:val="20"/>
        </w:rPr>
      </w:pPr>
      <w:r w:rsidRPr="009A67AF">
        <w:rPr>
          <w:rFonts w:ascii="Century Gothic" w:hAnsi="Century Gothic" w:cs="Tahoma"/>
          <w:color w:val="000000"/>
          <w:sz w:val="20"/>
          <w:szCs w:val="20"/>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56B005D1" w14:textId="3F9DF09A" w:rsidR="009A67AF" w:rsidRPr="009A67AF" w:rsidRDefault="009A67AF" w:rsidP="009A67AF">
      <w:pPr>
        <w:jc w:val="both"/>
        <w:rPr>
          <w:rFonts w:ascii="Century Gothic" w:hAnsi="Century Gothic" w:cs="Tahoma"/>
          <w:color w:val="000000"/>
          <w:sz w:val="20"/>
          <w:szCs w:val="20"/>
        </w:rPr>
      </w:pPr>
      <w:r w:rsidRPr="009A67AF">
        <w:rPr>
          <w:rFonts w:ascii="Century Gothic" w:hAnsi="Century Gothic" w:cs="Tahoma"/>
          <w:color w:val="000000"/>
          <w:sz w:val="20"/>
          <w:szCs w:val="20"/>
        </w:rPr>
        <w:t xml:space="preserve">PARAGRAFO ÚNICO: Si las partes no llegan a un acuerdo para liquidar el contrato o EL </w:t>
      </w:r>
      <w:r w:rsidR="00F363E3" w:rsidRPr="009A67AF">
        <w:rPr>
          <w:rFonts w:ascii="Century Gothic" w:hAnsi="Century Gothic" w:cs="Tahoma"/>
          <w:color w:val="000000"/>
          <w:sz w:val="20"/>
          <w:szCs w:val="20"/>
        </w:rPr>
        <w:t>CONTRATISTA no</w:t>
      </w:r>
      <w:r w:rsidRPr="009A67AF">
        <w:rPr>
          <w:rFonts w:ascii="Century Gothic" w:hAnsi="Century Gothic" w:cs="Tahoma"/>
          <w:color w:val="000000"/>
          <w:sz w:val="20"/>
          <w:szCs w:val="20"/>
        </w:rPr>
        <w:t xml:space="preserve"> se presenta a la liquidación dentro del plazo estipulado en esta cláusula</w:t>
      </w:r>
      <w:r w:rsidR="00F363E3" w:rsidRPr="009A67AF">
        <w:rPr>
          <w:rFonts w:ascii="Century Gothic" w:hAnsi="Century Gothic" w:cs="Tahoma"/>
          <w:color w:val="000000"/>
          <w:sz w:val="20"/>
          <w:szCs w:val="20"/>
        </w:rPr>
        <w:t>, METROSALUD</w:t>
      </w:r>
      <w:r w:rsidRPr="009A67AF">
        <w:rPr>
          <w:rFonts w:ascii="Century Gothic" w:hAnsi="Century Gothic" w:cs="Tahoma"/>
          <w:color w:val="000000"/>
          <w:sz w:val="20"/>
          <w:szCs w:val="20"/>
        </w:rPr>
        <w:t xml:space="preserve"> hará la </w:t>
      </w:r>
      <w:r w:rsidR="00F363E3" w:rsidRPr="009A67AF">
        <w:rPr>
          <w:rFonts w:ascii="Century Gothic" w:hAnsi="Century Gothic" w:cs="Tahoma"/>
          <w:color w:val="000000"/>
          <w:sz w:val="20"/>
          <w:szCs w:val="20"/>
        </w:rPr>
        <w:t>liquidación en</w:t>
      </w:r>
      <w:r w:rsidRPr="009A67AF">
        <w:rPr>
          <w:rFonts w:ascii="Century Gothic" w:hAnsi="Century Gothic" w:cs="Tahoma"/>
          <w:color w:val="000000"/>
          <w:sz w:val="20"/>
          <w:szCs w:val="20"/>
        </w:rPr>
        <w:t xml:space="preserve"> forma directa y unilateral mediante resolución motivada, la cual estará sujeta al recurso de reposición. -------------------------------------------------------------------------</w:t>
      </w:r>
    </w:p>
    <w:p w14:paraId="39DC05C2" w14:textId="4F0DC5C0" w:rsidR="001235D4" w:rsidRPr="00D27570" w:rsidRDefault="001235D4" w:rsidP="009A67AF">
      <w:pPr>
        <w:jc w:val="both"/>
        <w:rPr>
          <w:rFonts w:ascii="Century Gothic" w:hAnsi="Century Gothic"/>
          <w:b/>
          <w:bCs/>
          <w:sz w:val="20"/>
          <w:szCs w:val="20"/>
          <w:lang w:val="es-CO"/>
        </w:rPr>
      </w:pPr>
      <w:r>
        <w:rPr>
          <w:rFonts w:ascii="Century Gothic" w:eastAsia="Times New Roman" w:hAnsi="Century Gothic" w:cs="Tahoma"/>
          <w:b/>
          <w:sz w:val="20"/>
          <w:szCs w:val="20"/>
        </w:rPr>
        <w:t>VIGÉSIMA</w:t>
      </w:r>
      <w:r w:rsidRPr="00D27570">
        <w:rPr>
          <w:rFonts w:ascii="Century Gothic" w:eastAsia="Times New Roman" w:hAnsi="Century Gothic" w:cs="Tahoma"/>
          <w:b/>
          <w:sz w:val="20"/>
          <w:szCs w:val="20"/>
        </w:rPr>
        <w:t xml:space="preserve"> </w:t>
      </w:r>
      <w:r>
        <w:rPr>
          <w:rFonts w:ascii="Century Gothic" w:eastAsia="Times New Roman" w:hAnsi="Century Gothic" w:cs="Tahoma"/>
          <w:b/>
          <w:sz w:val="20"/>
          <w:szCs w:val="20"/>
        </w:rPr>
        <w:t>SEGUNDA</w:t>
      </w:r>
      <w:r w:rsidRPr="00D27570">
        <w:rPr>
          <w:rFonts w:ascii="Century Gothic" w:eastAsia="Times New Roman" w:hAnsi="Century Gothic" w:cs="Tahoma"/>
          <w:b/>
          <w:sz w:val="20"/>
          <w:szCs w:val="20"/>
        </w:rPr>
        <w:t xml:space="preserve">. </w:t>
      </w:r>
      <w:r w:rsidRPr="00D27570">
        <w:rPr>
          <w:rFonts w:ascii="Century Gothic" w:hAnsi="Century Gothic"/>
          <w:b/>
          <w:bCs/>
          <w:sz w:val="20"/>
          <w:szCs w:val="20"/>
          <w:lang w:eastAsia="ja-JP"/>
        </w:rPr>
        <w:t>ANTICORRUPCIÓN</w:t>
      </w:r>
      <w:r w:rsidRPr="00D27570">
        <w:rPr>
          <w:rFonts w:ascii="Century Gothic" w:hAnsi="Century Gothic"/>
          <w:sz w:val="20"/>
          <w:szCs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w:t>
      </w:r>
      <w:r w:rsidR="00F363E3" w:rsidRPr="00D27570">
        <w:rPr>
          <w:rFonts w:ascii="Century Gothic" w:hAnsi="Century Gothic"/>
          <w:sz w:val="20"/>
          <w:szCs w:val="20"/>
          <w:lang w:eastAsia="ja-JP"/>
        </w:rPr>
        <w:t>, con</w:t>
      </w:r>
      <w:r w:rsidRPr="00D27570">
        <w:rPr>
          <w:rFonts w:ascii="Century Gothic" w:hAnsi="Century Gothic"/>
          <w:sz w:val="20"/>
          <w:szCs w:val="20"/>
          <w:lang w:eastAsia="ja-JP"/>
        </w:rPr>
        <w:t xml:space="preserve"> el fin de obtener o retener de manera indebida un negocio en beneficio del CONTRANTE o de sus productos.  --</w:t>
      </w:r>
      <w:r>
        <w:rPr>
          <w:rFonts w:ascii="Century Gothic" w:hAnsi="Century Gothic"/>
          <w:sz w:val="20"/>
          <w:szCs w:val="20"/>
          <w:lang w:eastAsia="ja-JP"/>
        </w:rPr>
        <w:t>---</w:t>
      </w:r>
      <w:r w:rsidR="00F3726B">
        <w:rPr>
          <w:rFonts w:ascii="Century Gothic" w:hAnsi="Century Gothic"/>
          <w:sz w:val="20"/>
          <w:szCs w:val="20"/>
          <w:lang w:eastAsia="ja-JP"/>
        </w:rPr>
        <w:t>--------------------------------------------------------------------------</w:t>
      </w:r>
      <w:r>
        <w:rPr>
          <w:rFonts w:ascii="Century Gothic" w:hAnsi="Century Gothic"/>
          <w:sz w:val="20"/>
          <w:szCs w:val="20"/>
          <w:lang w:eastAsia="ja-JP"/>
        </w:rPr>
        <w:t>-----</w:t>
      </w:r>
    </w:p>
    <w:p w14:paraId="48D5AD5B" w14:textId="77777777" w:rsidR="001235D4" w:rsidRPr="00A4733C" w:rsidRDefault="001235D4" w:rsidP="001235D4">
      <w:pPr>
        <w:spacing w:line="240" w:lineRule="atLeast"/>
        <w:jc w:val="both"/>
        <w:rPr>
          <w:rFonts w:ascii="Century Gothic" w:hAnsi="Century Gothic" w:cs="Tahoma"/>
          <w:sz w:val="20"/>
          <w:szCs w:val="20"/>
        </w:rPr>
      </w:pPr>
      <w:r>
        <w:rPr>
          <w:rFonts w:ascii="Century Gothic" w:hAnsi="Century Gothic"/>
          <w:b/>
          <w:bCs/>
          <w:sz w:val="20"/>
          <w:szCs w:val="20"/>
          <w:lang w:eastAsia="ja-JP"/>
        </w:rPr>
        <w:t>VIGÉSIMA TERCERA</w:t>
      </w:r>
      <w:r w:rsidRPr="00D27570">
        <w:rPr>
          <w:rFonts w:ascii="Century Gothic" w:hAnsi="Century Gothic"/>
          <w:b/>
          <w:bCs/>
          <w:sz w:val="20"/>
          <w:szCs w:val="20"/>
          <w:lang w:eastAsia="ja-JP"/>
        </w:rPr>
        <w:t>: CUMPLIMIENTO DE NORMAS SOBRE PREVENCIÓN Y AUTOGESTIÓN DEL RIESGO DE LAVADO DE ACTIVOS Y/O FINANCIACIÓN DEL TERRORISMO:</w:t>
      </w:r>
      <w:r w:rsidRPr="00D27570">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486859A5" w14:textId="77777777" w:rsidR="00195E18" w:rsidRDefault="006032A1" w:rsidP="00195E18">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VIG</w:t>
      </w:r>
      <w:r w:rsidR="001235D4">
        <w:rPr>
          <w:rFonts w:ascii="Century Gothic" w:eastAsia="Times New Roman" w:hAnsi="Century Gothic" w:cs="Tahoma"/>
          <w:b/>
          <w:sz w:val="20"/>
          <w:szCs w:val="20"/>
        </w:rPr>
        <w:t>É</w:t>
      </w:r>
      <w:r w:rsidRPr="00A4733C">
        <w:rPr>
          <w:rFonts w:ascii="Century Gothic" w:eastAsia="Times New Roman" w:hAnsi="Century Gothic" w:cs="Tahoma"/>
          <w:b/>
          <w:sz w:val="20"/>
          <w:szCs w:val="20"/>
        </w:rPr>
        <w:t>SIM</w:t>
      </w:r>
      <w:r w:rsidR="001235D4">
        <w:rPr>
          <w:rFonts w:ascii="Century Gothic" w:eastAsia="Times New Roman" w:hAnsi="Century Gothic" w:cs="Tahoma"/>
          <w:b/>
          <w:sz w:val="20"/>
          <w:szCs w:val="20"/>
        </w:rPr>
        <w:t>A</w:t>
      </w:r>
      <w:r w:rsidR="00CC3F9D">
        <w:rPr>
          <w:rFonts w:ascii="Century Gothic" w:eastAsia="Times New Roman" w:hAnsi="Century Gothic" w:cs="Tahoma"/>
          <w:b/>
          <w:sz w:val="20"/>
          <w:szCs w:val="20"/>
        </w:rPr>
        <w:t xml:space="preserve"> </w:t>
      </w:r>
      <w:r w:rsidR="001235D4">
        <w:rPr>
          <w:rFonts w:ascii="Century Gothic" w:eastAsia="Times New Roman" w:hAnsi="Century Gothic" w:cs="Tahoma"/>
          <w:b/>
          <w:sz w:val="20"/>
          <w:szCs w:val="20"/>
        </w:rPr>
        <w:t>CUARTA</w:t>
      </w:r>
      <w:r w:rsidR="00C8272C" w:rsidRPr="00A4733C">
        <w:rPr>
          <w:rFonts w:ascii="Century Gothic" w:eastAsia="Times New Roman" w:hAnsi="Century Gothic" w:cs="Tahoma"/>
          <w:b/>
          <w:sz w:val="20"/>
          <w:szCs w:val="20"/>
        </w:rPr>
        <w:t>.</w:t>
      </w:r>
      <w:r w:rsidR="00195E18" w:rsidRPr="00A4733C">
        <w:rPr>
          <w:rFonts w:ascii="Century Gothic" w:eastAsia="Times New Roman" w:hAnsi="Century Gothic" w:cs="Tahoma"/>
          <w:b/>
          <w:sz w:val="20"/>
          <w:szCs w:val="20"/>
        </w:rPr>
        <w:t xml:space="preserve">  NORMATIVIDAD APLICABLE</w:t>
      </w:r>
      <w:r w:rsidR="00195E18" w:rsidRPr="00A4733C">
        <w:rPr>
          <w:rFonts w:ascii="Century Gothic" w:eastAsia="Times New Roman" w:hAnsi="Century Gothic" w:cs="Tahoma"/>
          <w:sz w:val="20"/>
          <w:szCs w:val="20"/>
        </w:rPr>
        <w:t xml:space="preserve">: Este convenio se rige por la normatividad vigente aplicable al mismo, de acuerdo con lo estipulado en el Acuerdo 252 de 2014 (estatuto contractual de </w:t>
      </w:r>
      <w:r w:rsidR="00195E18" w:rsidRPr="00A4733C">
        <w:rPr>
          <w:rFonts w:ascii="Century Gothic" w:eastAsia="Times New Roman" w:hAnsi="Century Gothic"/>
          <w:sz w:val="20"/>
          <w:szCs w:val="20"/>
        </w:rPr>
        <w:t>la ESE METROSALUD</w:t>
      </w:r>
      <w:r w:rsidR="00195E18" w:rsidRPr="00A4733C">
        <w:rPr>
          <w:rFonts w:ascii="Century Gothic" w:eastAsia="Times New Roman" w:hAnsi="Century Gothic" w:cs="Tahoma"/>
          <w:sz w:val="20"/>
          <w:szCs w:val="20"/>
        </w:rPr>
        <w:t>). -------------------------------------------------------------------------------------</w:t>
      </w:r>
    </w:p>
    <w:p w14:paraId="6643E3C2" w14:textId="5A9D27E0" w:rsidR="00195E18" w:rsidRPr="00A4733C" w:rsidRDefault="006032A1" w:rsidP="00195E18">
      <w:pPr>
        <w:jc w:val="both"/>
        <w:rPr>
          <w:rFonts w:ascii="Century Gothic" w:hAnsi="Century Gothic" w:cs="Tahoma"/>
          <w:b/>
          <w:sz w:val="20"/>
          <w:szCs w:val="20"/>
        </w:rPr>
      </w:pPr>
      <w:r w:rsidRPr="00A4733C">
        <w:rPr>
          <w:rFonts w:ascii="Century Gothic" w:hAnsi="Century Gothic" w:cs="Tahoma"/>
          <w:b/>
          <w:sz w:val="20"/>
          <w:szCs w:val="20"/>
        </w:rPr>
        <w:t>VIG</w:t>
      </w:r>
      <w:r w:rsidR="001235D4">
        <w:rPr>
          <w:rFonts w:ascii="Century Gothic" w:hAnsi="Century Gothic" w:cs="Tahoma"/>
          <w:b/>
          <w:sz w:val="20"/>
          <w:szCs w:val="20"/>
        </w:rPr>
        <w:t>É</w:t>
      </w:r>
      <w:r w:rsidRPr="00A4733C">
        <w:rPr>
          <w:rFonts w:ascii="Century Gothic" w:hAnsi="Century Gothic" w:cs="Tahoma"/>
          <w:b/>
          <w:sz w:val="20"/>
          <w:szCs w:val="20"/>
        </w:rPr>
        <w:t>SIM</w:t>
      </w:r>
      <w:r w:rsidR="001235D4">
        <w:rPr>
          <w:rFonts w:ascii="Century Gothic" w:hAnsi="Century Gothic" w:cs="Tahoma"/>
          <w:b/>
          <w:sz w:val="20"/>
          <w:szCs w:val="20"/>
        </w:rPr>
        <w:t>A</w:t>
      </w:r>
      <w:r w:rsidR="00CC3F9D">
        <w:rPr>
          <w:rFonts w:ascii="Century Gothic" w:hAnsi="Century Gothic" w:cs="Tahoma"/>
          <w:b/>
          <w:sz w:val="20"/>
          <w:szCs w:val="20"/>
        </w:rPr>
        <w:t xml:space="preserve"> </w:t>
      </w:r>
      <w:r w:rsidR="001235D4">
        <w:rPr>
          <w:rFonts w:ascii="Century Gothic" w:hAnsi="Century Gothic" w:cs="Tahoma"/>
          <w:b/>
          <w:sz w:val="20"/>
          <w:szCs w:val="20"/>
        </w:rPr>
        <w:t>QUINTA</w:t>
      </w:r>
      <w:r w:rsidR="00195E18" w:rsidRPr="00A4733C">
        <w:rPr>
          <w:rFonts w:ascii="Century Gothic" w:hAnsi="Century Gothic" w:cs="Tahoma"/>
          <w:b/>
          <w:sz w:val="20"/>
          <w:szCs w:val="20"/>
        </w:rPr>
        <w:t>.  DOCUMENTOS:</w:t>
      </w:r>
      <w:r w:rsidR="00195E18" w:rsidRPr="00A4733C">
        <w:rPr>
          <w:rFonts w:ascii="Century Gothic" w:hAnsi="Century Gothic" w:cs="Tahoma"/>
          <w:sz w:val="20"/>
          <w:szCs w:val="20"/>
        </w:rPr>
        <w:t xml:space="preserve"> Para todos los efectos legales se entienden incorporados a este contrato: A</w:t>
      </w:r>
      <w:r w:rsidR="00E80FA6" w:rsidRPr="00A4733C">
        <w:rPr>
          <w:rFonts w:ascii="Century Gothic" w:hAnsi="Century Gothic" w:cs="Tahoma"/>
          <w:sz w:val="20"/>
          <w:szCs w:val="20"/>
        </w:rPr>
        <w:t>) La</w:t>
      </w:r>
      <w:r w:rsidR="00195E18" w:rsidRPr="00A4733C">
        <w:rPr>
          <w:rFonts w:ascii="Century Gothic" w:hAnsi="Century Gothic" w:cs="Tahoma"/>
          <w:sz w:val="20"/>
          <w:szCs w:val="20"/>
        </w:rPr>
        <w:t xml:space="preserve"> propuesta presentada por EL CONTRATISTA con todos sus documentos.   B)  compromiso Presupuestal. C) RUT y Certificado de Existencia y Representación Legal del </w:t>
      </w:r>
      <w:r w:rsidR="00195E18" w:rsidRPr="00A4733C">
        <w:rPr>
          <w:rFonts w:ascii="Century Gothic" w:hAnsi="Century Gothic" w:cs="Tahoma"/>
          <w:sz w:val="20"/>
          <w:szCs w:val="20"/>
        </w:rPr>
        <w:lastRenderedPageBreak/>
        <w:t>CONTRATISTA.  D)  Paz y salvo aportado por EL CONTRATISTA de conformidad con el artículo 50 de la ley 789 de 2.002, y demás normas que la complementen aclaren y/o modifiquen.   ---------</w:t>
      </w:r>
    </w:p>
    <w:p w14:paraId="55857AFE" w14:textId="77777777" w:rsidR="00195E18" w:rsidRPr="00A4733C" w:rsidRDefault="00195E18" w:rsidP="00195E18">
      <w:pPr>
        <w:jc w:val="both"/>
        <w:rPr>
          <w:rFonts w:ascii="Century Gothic" w:hAnsi="Century Gothic" w:cs="Tahoma"/>
          <w:sz w:val="20"/>
          <w:szCs w:val="20"/>
        </w:rPr>
      </w:pPr>
    </w:p>
    <w:p w14:paraId="7CCC433A" w14:textId="77777777" w:rsidR="00195E18" w:rsidRPr="00A4733C" w:rsidRDefault="00195E18" w:rsidP="00195E18">
      <w:pPr>
        <w:jc w:val="both"/>
        <w:rPr>
          <w:rFonts w:ascii="Century Gothic" w:hAnsi="Century Gothic" w:cs="Tahoma"/>
          <w:sz w:val="20"/>
          <w:szCs w:val="20"/>
        </w:rPr>
      </w:pPr>
      <w:r w:rsidRPr="00A4733C">
        <w:rPr>
          <w:rFonts w:ascii="Century Gothic" w:hAnsi="Century Gothic" w:cs="Tahoma"/>
          <w:sz w:val="20"/>
          <w:szCs w:val="20"/>
        </w:rPr>
        <w:t>Para constancia se firma en</w:t>
      </w:r>
      <w:r w:rsidR="006032A1" w:rsidRPr="00A4733C">
        <w:rPr>
          <w:rFonts w:ascii="Century Gothic" w:hAnsi="Century Gothic" w:cs="Tahoma"/>
          <w:sz w:val="20"/>
          <w:szCs w:val="20"/>
        </w:rPr>
        <w:t xml:space="preserve"> la ciudad de</w:t>
      </w:r>
      <w:r w:rsidRPr="00A4733C">
        <w:rPr>
          <w:rFonts w:ascii="Century Gothic" w:hAnsi="Century Gothic" w:cs="Tahoma"/>
          <w:sz w:val="20"/>
          <w:szCs w:val="20"/>
        </w:rPr>
        <w:t xml:space="preserve"> Medellín</w:t>
      </w:r>
      <w:r w:rsidR="006032A1" w:rsidRPr="00A4733C">
        <w:rPr>
          <w:rFonts w:ascii="Century Gothic" w:hAnsi="Century Gothic" w:cs="Tahoma"/>
          <w:sz w:val="20"/>
          <w:szCs w:val="20"/>
        </w:rPr>
        <w:t>,</w:t>
      </w:r>
      <w:r w:rsidRPr="00A4733C">
        <w:rPr>
          <w:rFonts w:ascii="Century Gothic" w:hAnsi="Century Gothic" w:cs="Tahoma"/>
          <w:sz w:val="20"/>
          <w:szCs w:val="20"/>
        </w:rPr>
        <w:t xml:space="preserve"> </w:t>
      </w:r>
    </w:p>
    <w:p w14:paraId="433C09EC" w14:textId="77777777" w:rsidR="00195E18" w:rsidRPr="00A4733C" w:rsidRDefault="00195E18" w:rsidP="0042173F">
      <w:pPr>
        <w:pStyle w:val="Textoindependiente"/>
        <w:spacing w:after="0"/>
        <w:jc w:val="both"/>
        <w:rPr>
          <w:rFonts w:ascii="Century Gothic" w:hAnsi="Century Gothic" w:cs="Tahoma"/>
          <w:b/>
          <w:color w:val="000000"/>
        </w:rPr>
      </w:pPr>
    </w:p>
    <w:p w14:paraId="71557454" w14:textId="77777777" w:rsidR="00195E18" w:rsidRPr="00A4733C" w:rsidRDefault="00195E18" w:rsidP="0042173F">
      <w:pPr>
        <w:pStyle w:val="Textoindependiente"/>
        <w:spacing w:after="0"/>
        <w:jc w:val="both"/>
        <w:rPr>
          <w:rFonts w:ascii="Century Gothic" w:hAnsi="Century Gothic" w:cs="Tahoma"/>
          <w:b/>
          <w:color w:val="000000"/>
        </w:rPr>
      </w:pPr>
    </w:p>
    <w:p w14:paraId="765CB34C" w14:textId="77777777" w:rsidR="00AB4267" w:rsidRPr="00A4733C" w:rsidRDefault="00AB4267" w:rsidP="00AB4267">
      <w:pPr>
        <w:jc w:val="both"/>
        <w:rPr>
          <w:rFonts w:ascii="Century Gothic" w:hAnsi="Century Gothic" w:cs="Tahoma"/>
          <w:b/>
          <w:sz w:val="20"/>
          <w:szCs w:val="20"/>
        </w:rPr>
      </w:pPr>
      <w:r w:rsidRPr="00A4733C">
        <w:rPr>
          <w:rFonts w:ascii="Century Gothic" w:hAnsi="Century Gothic" w:cs="Tahoma"/>
          <w:b/>
          <w:sz w:val="20"/>
          <w:szCs w:val="20"/>
        </w:rPr>
        <w:t>LEOPOLDO ABDIEL GIRALDO VELASQUEZ</w:t>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noProof/>
          <w:sz w:val="20"/>
          <w:szCs w:val="20"/>
          <w:highlight w:val="yellow"/>
        </w:rPr>
        <w:t>xxx</w:t>
      </w:r>
    </w:p>
    <w:p w14:paraId="5D576351" w14:textId="77777777" w:rsidR="00AB4267" w:rsidRPr="00A4733C" w:rsidRDefault="00AB4267" w:rsidP="00AB4267">
      <w:pPr>
        <w:jc w:val="both"/>
        <w:rPr>
          <w:rFonts w:ascii="Century Gothic" w:hAnsi="Century Gothic" w:cs="Tahoma"/>
          <w:sz w:val="20"/>
          <w:szCs w:val="20"/>
        </w:rPr>
      </w:pPr>
      <w:r w:rsidRPr="00A4733C">
        <w:rPr>
          <w:rFonts w:ascii="Century Gothic" w:hAnsi="Century Gothic" w:cs="Tahoma"/>
          <w:sz w:val="20"/>
          <w:szCs w:val="20"/>
        </w:rPr>
        <w:t xml:space="preserve">GERENTE </w:t>
      </w:r>
      <w:r w:rsidR="009A67AF">
        <w:rPr>
          <w:rFonts w:ascii="Century Gothic" w:hAnsi="Century Gothic" w:cs="Tahoma"/>
          <w:sz w:val="20"/>
          <w:szCs w:val="20"/>
        </w:rPr>
        <w:t>ES</w:t>
      </w:r>
      <w:r w:rsidR="009A67AF" w:rsidRPr="00A4733C">
        <w:rPr>
          <w:rFonts w:ascii="Century Gothic" w:hAnsi="Century Gothic" w:cs="Tahoma"/>
          <w:sz w:val="20"/>
          <w:szCs w:val="20"/>
        </w:rPr>
        <w:t>E METROSALUD</w:t>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sz w:val="20"/>
          <w:szCs w:val="20"/>
        </w:rPr>
        <w:t>REPRESENTANTE LEGAL</w:t>
      </w:r>
    </w:p>
    <w:p w14:paraId="7C8A0C3D" w14:textId="77777777" w:rsidR="00AB4267" w:rsidRPr="00A4733C" w:rsidRDefault="00AB4267" w:rsidP="00AB4267">
      <w:pPr>
        <w:jc w:val="both"/>
        <w:rPr>
          <w:rFonts w:ascii="Century Gothic" w:hAnsi="Century Gothic" w:cs="Tahoma"/>
          <w:sz w:val="20"/>
          <w:szCs w:val="20"/>
        </w:rPr>
      </w:pP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p>
    <w:p w14:paraId="57047CFD" w14:textId="77777777" w:rsidR="00AB4267" w:rsidRPr="00A4733C" w:rsidRDefault="00AB4267" w:rsidP="00AB4267">
      <w:pPr>
        <w:jc w:val="both"/>
        <w:rPr>
          <w:rFonts w:ascii="Century Gothic" w:hAnsi="Century Gothic" w:cs="Tahoma"/>
          <w:sz w:val="20"/>
          <w:szCs w:val="2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213"/>
        <w:gridCol w:w="1844"/>
        <w:gridCol w:w="3258"/>
      </w:tblGrid>
      <w:tr w:rsidR="00F60CDE" w:rsidRPr="00F3726B" w14:paraId="38D382CE" w14:textId="77777777" w:rsidTr="00F60CDE">
        <w:trPr>
          <w:trHeight w:val="64"/>
        </w:trPr>
        <w:tc>
          <w:tcPr>
            <w:tcW w:w="414" w:type="pct"/>
            <w:vMerge w:val="restart"/>
            <w:vAlign w:val="center"/>
          </w:tcPr>
          <w:p w14:paraId="623BE76D" w14:textId="77777777" w:rsidR="00F60CDE" w:rsidRPr="00F3726B" w:rsidRDefault="00F60CDE" w:rsidP="00A9178B">
            <w:pPr>
              <w:pStyle w:val="Sinespaciado"/>
              <w:jc w:val="center"/>
              <w:rPr>
                <w:rFonts w:ascii="Century Gothic" w:hAnsi="Century Gothic" w:cs="Arial"/>
                <w:sz w:val="12"/>
                <w:szCs w:val="14"/>
              </w:rPr>
            </w:pPr>
            <w:r w:rsidRPr="00F3726B">
              <w:rPr>
                <w:rFonts w:ascii="Century Gothic" w:hAnsi="Century Gothic" w:cs="Arial"/>
                <w:sz w:val="12"/>
                <w:szCs w:val="14"/>
              </w:rPr>
              <w:t>Elaboró</w:t>
            </w:r>
          </w:p>
        </w:tc>
        <w:tc>
          <w:tcPr>
            <w:tcW w:w="1772" w:type="pct"/>
          </w:tcPr>
          <w:p w14:paraId="2F2A218E" w14:textId="77777777" w:rsidR="00F60CDE" w:rsidRPr="00F3726B" w:rsidRDefault="00F60CDE" w:rsidP="00A9178B">
            <w:pPr>
              <w:pStyle w:val="Sinespaciado"/>
              <w:jc w:val="both"/>
              <w:rPr>
                <w:rFonts w:ascii="Century Gothic" w:hAnsi="Century Gothic" w:cs="Arial"/>
                <w:sz w:val="12"/>
                <w:szCs w:val="14"/>
              </w:rPr>
            </w:pPr>
            <w:r w:rsidRPr="00F3726B">
              <w:rPr>
                <w:rFonts w:ascii="Century Gothic" w:hAnsi="Century Gothic" w:cs="Arial"/>
                <w:sz w:val="12"/>
                <w:szCs w:val="14"/>
              </w:rPr>
              <w:t>Vanessa Jiménez Zapata</w:t>
            </w:r>
          </w:p>
        </w:tc>
        <w:tc>
          <w:tcPr>
            <w:tcW w:w="1017" w:type="pct"/>
            <w:vMerge w:val="restart"/>
            <w:vAlign w:val="center"/>
          </w:tcPr>
          <w:p w14:paraId="6A49030C" w14:textId="77777777" w:rsidR="00F60CDE" w:rsidRPr="00F3726B" w:rsidRDefault="00F60CDE" w:rsidP="00A9178B">
            <w:pPr>
              <w:pStyle w:val="Sinespaciado"/>
              <w:jc w:val="center"/>
              <w:rPr>
                <w:rFonts w:ascii="Century Gothic" w:hAnsi="Century Gothic" w:cs="Arial"/>
                <w:sz w:val="12"/>
                <w:szCs w:val="14"/>
              </w:rPr>
            </w:pPr>
            <w:r w:rsidRPr="00F3726B">
              <w:rPr>
                <w:rFonts w:ascii="Century Gothic" w:hAnsi="Century Gothic" w:cs="Arial"/>
                <w:sz w:val="12"/>
                <w:szCs w:val="14"/>
              </w:rPr>
              <w:t>Aprobó</w:t>
            </w:r>
          </w:p>
        </w:tc>
        <w:tc>
          <w:tcPr>
            <w:tcW w:w="1797" w:type="pct"/>
          </w:tcPr>
          <w:p w14:paraId="0E06E031" w14:textId="77777777" w:rsidR="00F60CDE" w:rsidRPr="00F3726B" w:rsidRDefault="00F60CDE" w:rsidP="00A9178B">
            <w:pPr>
              <w:pStyle w:val="Sinespaciado"/>
              <w:jc w:val="both"/>
              <w:rPr>
                <w:rFonts w:ascii="Century Gothic" w:hAnsi="Century Gothic" w:cs="Arial"/>
                <w:sz w:val="12"/>
                <w:szCs w:val="14"/>
              </w:rPr>
            </w:pPr>
            <w:r w:rsidRPr="00F3726B">
              <w:rPr>
                <w:rFonts w:ascii="Century Gothic" w:hAnsi="Century Gothic" w:cs="Arial"/>
                <w:sz w:val="12"/>
                <w:szCs w:val="14"/>
              </w:rPr>
              <w:t xml:space="preserve">Olga Cecilia Mejía Jaramillo </w:t>
            </w:r>
          </w:p>
        </w:tc>
      </w:tr>
      <w:tr w:rsidR="00F60CDE" w:rsidRPr="00F3726B" w14:paraId="551CFD29" w14:textId="77777777" w:rsidTr="00F60CDE">
        <w:tc>
          <w:tcPr>
            <w:tcW w:w="414" w:type="pct"/>
            <w:vMerge/>
          </w:tcPr>
          <w:p w14:paraId="254DEBDC" w14:textId="77777777" w:rsidR="00F60CDE" w:rsidRPr="00F3726B" w:rsidRDefault="00F60CDE" w:rsidP="00A9178B">
            <w:pPr>
              <w:pStyle w:val="Sinespaciado"/>
              <w:jc w:val="both"/>
              <w:rPr>
                <w:rFonts w:ascii="Century Gothic" w:hAnsi="Century Gothic" w:cs="Arial"/>
                <w:sz w:val="12"/>
                <w:szCs w:val="14"/>
              </w:rPr>
            </w:pPr>
          </w:p>
        </w:tc>
        <w:tc>
          <w:tcPr>
            <w:tcW w:w="1772" w:type="pct"/>
          </w:tcPr>
          <w:p w14:paraId="395E144A" w14:textId="77777777" w:rsidR="00F60CDE" w:rsidRPr="00F3726B" w:rsidRDefault="00F60CDE" w:rsidP="00A9178B">
            <w:pPr>
              <w:pStyle w:val="Sinespaciado"/>
              <w:jc w:val="both"/>
              <w:rPr>
                <w:rFonts w:ascii="Century Gothic" w:hAnsi="Century Gothic" w:cs="Arial"/>
                <w:sz w:val="12"/>
                <w:szCs w:val="14"/>
              </w:rPr>
            </w:pPr>
            <w:r w:rsidRPr="00F3726B">
              <w:rPr>
                <w:rFonts w:ascii="Century Gothic" w:hAnsi="Century Gothic" w:cs="Arial"/>
                <w:sz w:val="12"/>
                <w:szCs w:val="14"/>
              </w:rPr>
              <w:t>P.U. Abogada</w:t>
            </w:r>
          </w:p>
        </w:tc>
        <w:tc>
          <w:tcPr>
            <w:tcW w:w="1017" w:type="pct"/>
            <w:vMerge/>
          </w:tcPr>
          <w:p w14:paraId="7A8E7A5B" w14:textId="77777777" w:rsidR="00F60CDE" w:rsidRPr="00F3726B" w:rsidRDefault="00F60CDE" w:rsidP="00A9178B">
            <w:pPr>
              <w:pStyle w:val="Sinespaciado"/>
              <w:jc w:val="both"/>
              <w:rPr>
                <w:rFonts w:ascii="Century Gothic" w:hAnsi="Century Gothic" w:cs="Arial"/>
                <w:sz w:val="12"/>
                <w:szCs w:val="14"/>
              </w:rPr>
            </w:pPr>
          </w:p>
        </w:tc>
        <w:tc>
          <w:tcPr>
            <w:tcW w:w="1797" w:type="pct"/>
          </w:tcPr>
          <w:p w14:paraId="46F8E2AE" w14:textId="77777777" w:rsidR="00F60CDE" w:rsidRPr="00F3726B" w:rsidRDefault="00F60CDE" w:rsidP="00A9178B">
            <w:pPr>
              <w:pStyle w:val="Sinespaciado"/>
              <w:jc w:val="both"/>
              <w:rPr>
                <w:rFonts w:ascii="Century Gothic" w:hAnsi="Century Gothic" w:cs="Arial"/>
                <w:sz w:val="12"/>
                <w:szCs w:val="14"/>
              </w:rPr>
            </w:pPr>
            <w:r w:rsidRPr="00F3726B">
              <w:rPr>
                <w:rFonts w:ascii="Century Gothic" w:hAnsi="Century Gothic" w:cs="Arial"/>
                <w:sz w:val="12"/>
                <w:szCs w:val="14"/>
              </w:rPr>
              <w:t xml:space="preserve">Directora Administrativa </w:t>
            </w:r>
          </w:p>
        </w:tc>
      </w:tr>
    </w:tbl>
    <w:p w14:paraId="5428E077" w14:textId="77777777" w:rsidR="008A2D72" w:rsidRPr="00A4733C" w:rsidRDefault="008A2D72" w:rsidP="00AB4267">
      <w:pPr>
        <w:jc w:val="both"/>
        <w:rPr>
          <w:sz w:val="20"/>
          <w:szCs w:val="20"/>
        </w:rPr>
      </w:pPr>
    </w:p>
    <w:sectPr w:rsidR="008A2D72" w:rsidRPr="00A4733C" w:rsidSect="009A67AF">
      <w:headerReference w:type="default" r:id="rId8"/>
      <w:footerReference w:type="default" r:id="rId9"/>
      <w:pgSz w:w="12242" w:h="15842" w:code="1"/>
      <w:pgMar w:top="1701" w:right="1701" w:bottom="1701" w:left="1276"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1C13A" w14:textId="77777777" w:rsidR="00956863" w:rsidRDefault="00956863">
      <w:r>
        <w:separator/>
      </w:r>
    </w:p>
  </w:endnote>
  <w:endnote w:type="continuationSeparator" w:id="0">
    <w:p w14:paraId="0D0054E7" w14:textId="77777777" w:rsidR="00956863" w:rsidRDefault="0095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BA07F" w14:textId="77777777"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25EE6EFE" wp14:editId="4724D95F">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3508EF52" w14:textId="77777777" w:rsidR="00071098" w:rsidRDefault="00071098" w:rsidP="00071098">
    <w:pPr>
      <w:pStyle w:val="Piedepgina"/>
      <w:ind w:left="-426"/>
      <w:rPr>
        <w:rFonts w:ascii="Century Gothic" w:hAnsi="Century Gothic"/>
      </w:rPr>
    </w:pPr>
  </w:p>
  <w:p w14:paraId="32D1E5B2" w14:textId="77777777"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3965AD63" w14:textId="77777777"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14:paraId="0CB992FF" w14:textId="77777777"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E6D3E" w14:textId="77777777" w:rsidR="00956863" w:rsidRDefault="00956863">
      <w:r>
        <w:separator/>
      </w:r>
    </w:p>
  </w:footnote>
  <w:footnote w:type="continuationSeparator" w:id="0">
    <w:p w14:paraId="4B586CB7" w14:textId="77777777" w:rsidR="00956863" w:rsidRDefault="00956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306DE" w14:textId="77777777" w:rsidR="00D82FE5" w:rsidRDefault="00074D94" w:rsidP="002D6EED">
    <w:pPr>
      <w:pStyle w:val="Encabezado"/>
    </w:pPr>
    <w:r>
      <w:rPr>
        <w:noProof/>
        <w:lang w:val="es-CO" w:eastAsia="es-CO"/>
      </w:rPr>
      <w:drawing>
        <wp:anchor distT="0" distB="0" distL="114300" distR="114300" simplePos="0" relativeHeight="251668992" behindDoc="1" locked="0" layoutInCell="1" allowOverlap="1" wp14:anchorId="33027333" wp14:editId="000A4B11">
          <wp:simplePos x="0" y="0"/>
          <wp:positionH relativeFrom="column">
            <wp:posOffset>-457200</wp:posOffset>
          </wp:positionH>
          <wp:positionV relativeFrom="paragraph">
            <wp:posOffset>8890</wp:posOffset>
          </wp:positionV>
          <wp:extent cx="7065645" cy="739775"/>
          <wp:effectExtent l="0" t="0" r="1905" b="3175"/>
          <wp:wrapTight wrapText="bothSides">
            <wp:wrapPolygon edited="0">
              <wp:start x="19393" y="0"/>
              <wp:lineTo x="2737" y="1669"/>
              <wp:lineTo x="582" y="2225"/>
              <wp:lineTo x="582" y="8900"/>
              <wp:lineTo x="0" y="15574"/>
              <wp:lineTo x="0" y="21136"/>
              <wp:lineTo x="21548" y="21136"/>
              <wp:lineTo x="21548" y="14462"/>
              <wp:lineTo x="20674" y="8900"/>
              <wp:lineTo x="20674" y="0"/>
              <wp:lineTo x="1939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5645" cy="739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6F600A3"/>
    <w:multiLevelType w:val="hybridMultilevel"/>
    <w:tmpl w:val="4412B96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337A8F"/>
    <w:multiLevelType w:val="hybridMultilevel"/>
    <w:tmpl w:val="D3BEA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DBB469C"/>
    <w:multiLevelType w:val="hybridMultilevel"/>
    <w:tmpl w:val="A916347A"/>
    <w:lvl w:ilvl="0" w:tplc="7F30CC4A">
      <w:start w:val="1"/>
      <w:numFmt w:val="decimal"/>
      <w:lvlText w:val="%1."/>
      <w:lvlJc w:val="left"/>
      <w:pPr>
        <w:ind w:left="36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270C3F0A"/>
    <w:multiLevelType w:val="singleLevel"/>
    <w:tmpl w:val="0C0A000F"/>
    <w:lvl w:ilvl="0">
      <w:start w:val="1"/>
      <w:numFmt w:val="decimal"/>
      <w:lvlText w:val="%1."/>
      <w:lvlJc w:val="left"/>
      <w:pPr>
        <w:tabs>
          <w:tab w:val="num" w:pos="360"/>
        </w:tabs>
        <w:ind w:left="360" w:hanging="360"/>
      </w:pPr>
    </w:lvl>
  </w:abstractNum>
  <w:abstractNum w:abstractNumId="11">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29EF777F"/>
    <w:multiLevelType w:val="hybridMultilevel"/>
    <w:tmpl w:val="23CE184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4">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8282407"/>
    <w:multiLevelType w:val="hybridMultilevel"/>
    <w:tmpl w:val="B3C4D5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F130CC8"/>
    <w:multiLevelType w:val="singleLevel"/>
    <w:tmpl w:val="D8F4969E"/>
    <w:lvl w:ilvl="0">
      <w:numFmt w:val="bullet"/>
      <w:lvlText w:val="-"/>
      <w:lvlJc w:val="left"/>
      <w:pPr>
        <w:tabs>
          <w:tab w:val="num" w:pos="360"/>
        </w:tabs>
        <w:ind w:left="360" w:hanging="360"/>
      </w:pPr>
      <w:rPr>
        <w:rFonts w:hint="default"/>
      </w:rPr>
    </w:lvl>
  </w:abstractNum>
  <w:abstractNum w:abstractNumId="17">
    <w:nsid w:val="43BB12A7"/>
    <w:multiLevelType w:val="singleLevel"/>
    <w:tmpl w:val="0C0A0011"/>
    <w:lvl w:ilvl="0">
      <w:start w:val="1"/>
      <w:numFmt w:val="decimal"/>
      <w:lvlText w:val="%1)"/>
      <w:lvlJc w:val="left"/>
      <w:pPr>
        <w:tabs>
          <w:tab w:val="num" w:pos="360"/>
        </w:tabs>
        <w:ind w:left="360" w:hanging="360"/>
      </w:pPr>
    </w:lvl>
  </w:abstractNum>
  <w:abstractNum w:abstractNumId="18">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1">
    <w:nsid w:val="513C2B91"/>
    <w:multiLevelType w:val="hybridMultilevel"/>
    <w:tmpl w:val="0A70DBEC"/>
    <w:lvl w:ilvl="0" w:tplc="0C0A000F">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4">
    <w:nsid w:val="6D5645B1"/>
    <w:multiLevelType w:val="hybridMultilevel"/>
    <w:tmpl w:val="8DEE6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6">
    <w:nsid w:val="6FEE462C"/>
    <w:multiLevelType w:val="hybridMultilevel"/>
    <w:tmpl w:val="2C2889B6"/>
    <w:lvl w:ilvl="0" w:tplc="B25624BE">
      <w:start w:val="1"/>
      <w:numFmt w:val="decimal"/>
      <w:lvlText w:val="%1."/>
      <w:lvlJc w:val="left"/>
      <w:pPr>
        <w:ind w:left="360" w:hanging="360"/>
      </w:pPr>
      <w:rPr>
        <w:rFonts w:ascii="Century Gothic" w:hAnsi="Century Gothic" w:cs="Tahoma" w:hint="default"/>
        <w:b w:val="0"/>
        <w:color w:val="000000"/>
        <w:sz w:val="20"/>
        <w:szCs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5022977"/>
    <w:multiLevelType w:val="hybridMultilevel"/>
    <w:tmpl w:val="F754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0"/>
  </w:num>
  <w:num w:numId="3">
    <w:abstractNumId w:val="25"/>
  </w:num>
  <w:num w:numId="4">
    <w:abstractNumId w:val="20"/>
  </w:num>
  <w:num w:numId="5">
    <w:abstractNumId w:val="19"/>
  </w:num>
  <w:num w:numId="6">
    <w:abstractNumId w:val="13"/>
  </w:num>
  <w:num w:numId="7">
    <w:abstractNumId w:val="11"/>
  </w:num>
  <w:num w:numId="8">
    <w:abstractNumId w:val="1"/>
  </w:num>
  <w:num w:numId="9">
    <w:abstractNumId w:val="10"/>
  </w:num>
  <w:num w:numId="10">
    <w:abstractNumId w:val="2"/>
  </w:num>
  <w:num w:numId="11">
    <w:abstractNumId w:val="16"/>
  </w:num>
  <w:num w:numId="12">
    <w:abstractNumId w:val="4"/>
  </w:num>
  <w:num w:numId="13">
    <w:abstractNumId w:val="22"/>
  </w:num>
  <w:num w:numId="14">
    <w:abstractNumId w:val="9"/>
  </w:num>
  <w:num w:numId="15">
    <w:abstractNumId w:val="23"/>
  </w:num>
  <w:num w:numId="16">
    <w:abstractNumId w:val="3"/>
  </w:num>
  <w:num w:numId="17">
    <w:abstractNumId w:val="7"/>
  </w:num>
  <w:num w:numId="18">
    <w:abstractNumId w:val="18"/>
  </w:num>
  <w:num w:numId="19">
    <w:abstractNumId w:val="14"/>
  </w:num>
  <w:num w:numId="20">
    <w:abstractNumId w:val="27"/>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6"/>
  </w:num>
  <w:num w:numId="24">
    <w:abstractNumId w:val="21"/>
  </w:num>
  <w:num w:numId="25">
    <w:abstractNumId w:val="15"/>
  </w:num>
  <w:num w:numId="26">
    <w:abstractNumId w:val="2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05CBD"/>
    <w:rsid w:val="000125D6"/>
    <w:rsid w:val="0001424A"/>
    <w:rsid w:val="00020D78"/>
    <w:rsid w:val="000252E4"/>
    <w:rsid w:val="00025EB0"/>
    <w:rsid w:val="00026717"/>
    <w:rsid w:val="00027D10"/>
    <w:rsid w:val="00031618"/>
    <w:rsid w:val="000318FD"/>
    <w:rsid w:val="000343D4"/>
    <w:rsid w:val="00040FB0"/>
    <w:rsid w:val="000422B5"/>
    <w:rsid w:val="00042CAF"/>
    <w:rsid w:val="00051DEE"/>
    <w:rsid w:val="000520E1"/>
    <w:rsid w:val="00053ED4"/>
    <w:rsid w:val="00054607"/>
    <w:rsid w:val="0005562C"/>
    <w:rsid w:val="0005630B"/>
    <w:rsid w:val="000603BD"/>
    <w:rsid w:val="00071098"/>
    <w:rsid w:val="00072179"/>
    <w:rsid w:val="00074D94"/>
    <w:rsid w:val="00082B55"/>
    <w:rsid w:val="00084831"/>
    <w:rsid w:val="00086995"/>
    <w:rsid w:val="0009382D"/>
    <w:rsid w:val="000A2E46"/>
    <w:rsid w:val="000B0D75"/>
    <w:rsid w:val="000B0DE7"/>
    <w:rsid w:val="000B5E1F"/>
    <w:rsid w:val="000C42C5"/>
    <w:rsid w:val="000D2153"/>
    <w:rsid w:val="000D45EF"/>
    <w:rsid w:val="000D4A3C"/>
    <w:rsid w:val="000E4296"/>
    <w:rsid w:val="000E7DFE"/>
    <w:rsid w:val="000F03D4"/>
    <w:rsid w:val="000F068D"/>
    <w:rsid w:val="000F0EF0"/>
    <w:rsid w:val="000F16CC"/>
    <w:rsid w:val="000F1AF4"/>
    <w:rsid w:val="000F2BD7"/>
    <w:rsid w:val="000F56DA"/>
    <w:rsid w:val="00100563"/>
    <w:rsid w:val="00103D57"/>
    <w:rsid w:val="00107162"/>
    <w:rsid w:val="0011222F"/>
    <w:rsid w:val="00114519"/>
    <w:rsid w:val="001162D8"/>
    <w:rsid w:val="001235D4"/>
    <w:rsid w:val="00125872"/>
    <w:rsid w:val="00126A69"/>
    <w:rsid w:val="001321F1"/>
    <w:rsid w:val="00133546"/>
    <w:rsid w:val="0013464E"/>
    <w:rsid w:val="00143BF2"/>
    <w:rsid w:val="0015108B"/>
    <w:rsid w:val="00160CFE"/>
    <w:rsid w:val="00160DEB"/>
    <w:rsid w:val="00161281"/>
    <w:rsid w:val="00171049"/>
    <w:rsid w:val="001771C5"/>
    <w:rsid w:val="00177C5C"/>
    <w:rsid w:val="001851D0"/>
    <w:rsid w:val="001870A3"/>
    <w:rsid w:val="00187162"/>
    <w:rsid w:val="00193F07"/>
    <w:rsid w:val="00193F92"/>
    <w:rsid w:val="00195E18"/>
    <w:rsid w:val="001A30B7"/>
    <w:rsid w:val="001A48F5"/>
    <w:rsid w:val="001C6C3A"/>
    <w:rsid w:val="001D1002"/>
    <w:rsid w:val="001D29BB"/>
    <w:rsid w:val="001D5946"/>
    <w:rsid w:val="001D6FEC"/>
    <w:rsid w:val="001E205C"/>
    <w:rsid w:val="001E713A"/>
    <w:rsid w:val="001F04C1"/>
    <w:rsid w:val="001F123B"/>
    <w:rsid w:val="001F42A1"/>
    <w:rsid w:val="001F78E3"/>
    <w:rsid w:val="00203D15"/>
    <w:rsid w:val="00206E40"/>
    <w:rsid w:val="002106BB"/>
    <w:rsid w:val="00211C9F"/>
    <w:rsid w:val="002150F0"/>
    <w:rsid w:val="002159E4"/>
    <w:rsid w:val="00216435"/>
    <w:rsid w:val="00217902"/>
    <w:rsid w:val="002221C9"/>
    <w:rsid w:val="002234D5"/>
    <w:rsid w:val="002339CA"/>
    <w:rsid w:val="00237256"/>
    <w:rsid w:val="00243C86"/>
    <w:rsid w:val="00244380"/>
    <w:rsid w:val="00244BA3"/>
    <w:rsid w:val="002511C5"/>
    <w:rsid w:val="00264C62"/>
    <w:rsid w:val="00264EAB"/>
    <w:rsid w:val="0026585A"/>
    <w:rsid w:val="00270269"/>
    <w:rsid w:val="00273E54"/>
    <w:rsid w:val="00286D78"/>
    <w:rsid w:val="0029009B"/>
    <w:rsid w:val="00294E2E"/>
    <w:rsid w:val="002A0EAA"/>
    <w:rsid w:val="002B18FE"/>
    <w:rsid w:val="002B3212"/>
    <w:rsid w:val="002C0DAF"/>
    <w:rsid w:val="002C2743"/>
    <w:rsid w:val="002C3D1D"/>
    <w:rsid w:val="002C4AD9"/>
    <w:rsid w:val="002D0EC2"/>
    <w:rsid w:val="002D5E28"/>
    <w:rsid w:val="002D6EED"/>
    <w:rsid w:val="002E3E3C"/>
    <w:rsid w:val="002E5F30"/>
    <w:rsid w:val="002E6467"/>
    <w:rsid w:val="002F2EF5"/>
    <w:rsid w:val="002F30C5"/>
    <w:rsid w:val="002F474A"/>
    <w:rsid w:val="002F665F"/>
    <w:rsid w:val="002F7365"/>
    <w:rsid w:val="00300B5B"/>
    <w:rsid w:val="003049C1"/>
    <w:rsid w:val="003057DC"/>
    <w:rsid w:val="00305DE6"/>
    <w:rsid w:val="00315F7E"/>
    <w:rsid w:val="00327871"/>
    <w:rsid w:val="003307CE"/>
    <w:rsid w:val="00337B13"/>
    <w:rsid w:val="0034523C"/>
    <w:rsid w:val="00347125"/>
    <w:rsid w:val="003605CA"/>
    <w:rsid w:val="0036642C"/>
    <w:rsid w:val="003666A4"/>
    <w:rsid w:val="00375256"/>
    <w:rsid w:val="00380F41"/>
    <w:rsid w:val="00390C93"/>
    <w:rsid w:val="00395EE5"/>
    <w:rsid w:val="00396073"/>
    <w:rsid w:val="003A326C"/>
    <w:rsid w:val="003B39C6"/>
    <w:rsid w:val="003B7B9F"/>
    <w:rsid w:val="003D2AF4"/>
    <w:rsid w:val="003D2B57"/>
    <w:rsid w:val="003D54D4"/>
    <w:rsid w:val="003D586F"/>
    <w:rsid w:val="00400A0A"/>
    <w:rsid w:val="00404392"/>
    <w:rsid w:val="004148D2"/>
    <w:rsid w:val="0042173F"/>
    <w:rsid w:val="00422589"/>
    <w:rsid w:val="00426CE9"/>
    <w:rsid w:val="0043267F"/>
    <w:rsid w:val="004329DA"/>
    <w:rsid w:val="00433237"/>
    <w:rsid w:val="00434B29"/>
    <w:rsid w:val="004432FE"/>
    <w:rsid w:val="00443F0F"/>
    <w:rsid w:val="00444B37"/>
    <w:rsid w:val="004501E5"/>
    <w:rsid w:val="0045060C"/>
    <w:rsid w:val="004525D2"/>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33C3"/>
    <w:rsid w:val="00506921"/>
    <w:rsid w:val="005069F2"/>
    <w:rsid w:val="00511932"/>
    <w:rsid w:val="0052046D"/>
    <w:rsid w:val="00523298"/>
    <w:rsid w:val="00525D54"/>
    <w:rsid w:val="00532417"/>
    <w:rsid w:val="005328E4"/>
    <w:rsid w:val="00533F20"/>
    <w:rsid w:val="005407AB"/>
    <w:rsid w:val="00541C6E"/>
    <w:rsid w:val="00542BE2"/>
    <w:rsid w:val="005438BC"/>
    <w:rsid w:val="005438F7"/>
    <w:rsid w:val="00556133"/>
    <w:rsid w:val="00562EE5"/>
    <w:rsid w:val="00565682"/>
    <w:rsid w:val="0057015F"/>
    <w:rsid w:val="00572241"/>
    <w:rsid w:val="00585C45"/>
    <w:rsid w:val="00587AD4"/>
    <w:rsid w:val="00594AA9"/>
    <w:rsid w:val="005A308B"/>
    <w:rsid w:val="005A3328"/>
    <w:rsid w:val="005B0EBD"/>
    <w:rsid w:val="005B1C10"/>
    <w:rsid w:val="005B2F13"/>
    <w:rsid w:val="005C09A1"/>
    <w:rsid w:val="005C53D0"/>
    <w:rsid w:val="005C6B08"/>
    <w:rsid w:val="005D0BF4"/>
    <w:rsid w:val="005D66C0"/>
    <w:rsid w:val="005E202D"/>
    <w:rsid w:val="005E3D85"/>
    <w:rsid w:val="005E47AF"/>
    <w:rsid w:val="005E49A0"/>
    <w:rsid w:val="005E5AAC"/>
    <w:rsid w:val="006032A1"/>
    <w:rsid w:val="00603319"/>
    <w:rsid w:val="006047F1"/>
    <w:rsid w:val="00612B8D"/>
    <w:rsid w:val="00615D36"/>
    <w:rsid w:val="006241A5"/>
    <w:rsid w:val="0062427D"/>
    <w:rsid w:val="006245E9"/>
    <w:rsid w:val="006336A2"/>
    <w:rsid w:val="0063767C"/>
    <w:rsid w:val="00637C5D"/>
    <w:rsid w:val="0064257A"/>
    <w:rsid w:val="00643373"/>
    <w:rsid w:val="00644ADB"/>
    <w:rsid w:val="00645815"/>
    <w:rsid w:val="00645E94"/>
    <w:rsid w:val="00651E58"/>
    <w:rsid w:val="006535E1"/>
    <w:rsid w:val="0065619C"/>
    <w:rsid w:val="00667EAA"/>
    <w:rsid w:val="00671B37"/>
    <w:rsid w:val="0067512A"/>
    <w:rsid w:val="0068291C"/>
    <w:rsid w:val="00683D10"/>
    <w:rsid w:val="006845D6"/>
    <w:rsid w:val="00684DC4"/>
    <w:rsid w:val="00686B90"/>
    <w:rsid w:val="00692A31"/>
    <w:rsid w:val="00697EC2"/>
    <w:rsid w:val="006A43B5"/>
    <w:rsid w:val="006A5664"/>
    <w:rsid w:val="006B46CB"/>
    <w:rsid w:val="006B64D3"/>
    <w:rsid w:val="006C0982"/>
    <w:rsid w:val="006C3F3D"/>
    <w:rsid w:val="006C638F"/>
    <w:rsid w:val="006D2225"/>
    <w:rsid w:val="006D3DF4"/>
    <w:rsid w:val="006D564D"/>
    <w:rsid w:val="006E3438"/>
    <w:rsid w:val="006E4E95"/>
    <w:rsid w:val="006F5413"/>
    <w:rsid w:val="006F6B75"/>
    <w:rsid w:val="006F7B52"/>
    <w:rsid w:val="0071500E"/>
    <w:rsid w:val="00720B27"/>
    <w:rsid w:val="0072599B"/>
    <w:rsid w:val="00731822"/>
    <w:rsid w:val="00740D37"/>
    <w:rsid w:val="0074653D"/>
    <w:rsid w:val="00755585"/>
    <w:rsid w:val="00756197"/>
    <w:rsid w:val="00756AE2"/>
    <w:rsid w:val="00760808"/>
    <w:rsid w:val="00767011"/>
    <w:rsid w:val="00767555"/>
    <w:rsid w:val="007739BD"/>
    <w:rsid w:val="007801E5"/>
    <w:rsid w:val="0079007E"/>
    <w:rsid w:val="007A2BB4"/>
    <w:rsid w:val="007A7E34"/>
    <w:rsid w:val="007B21EF"/>
    <w:rsid w:val="007D2087"/>
    <w:rsid w:val="007D272B"/>
    <w:rsid w:val="007D48A2"/>
    <w:rsid w:val="007D49CB"/>
    <w:rsid w:val="007E2E9D"/>
    <w:rsid w:val="007F3EDB"/>
    <w:rsid w:val="00800D1D"/>
    <w:rsid w:val="00801D96"/>
    <w:rsid w:val="00812F50"/>
    <w:rsid w:val="00817376"/>
    <w:rsid w:val="00824F4E"/>
    <w:rsid w:val="0083013F"/>
    <w:rsid w:val="008328E2"/>
    <w:rsid w:val="00862159"/>
    <w:rsid w:val="008622E7"/>
    <w:rsid w:val="00863470"/>
    <w:rsid w:val="008757A3"/>
    <w:rsid w:val="00877399"/>
    <w:rsid w:val="00877A15"/>
    <w:rsid w:val="00880B99"/>
    <w:rsid w:val="00881DA5"/>
    <w:rsid w:val="0088289B"/>
    <w:rsid w:val="00884C79"/>
    <w:rsid w:val="00892AE3"/>
    <w:rsid w:val="00893E39"/>
    <w:rsid w:val="008A2D72"/>
    <w:rsid w:val="008A4C14"/>
    <w:rsid w:val="008B3019"/>
    <w:rsid w:val="008B4EE8"/>
    <w:rsid w:val="008B60EE"/>
    <w:rsid w:val="008C4E89"/>
    <w:rsid w:val="008C51D9"/>
    <w:rsid w:val="008D1EE9"/>
    <w:rsid w:val="008D556F"/>
    <w:rsid w:val="008E3733"/>
    <w:rsid w:val="008F6095"/>
    <w:rsid w:val="00902419"/>
    <w:rsid w:val="00913450"/>
    <w:rsid w:val="00914B9F"/>
    <w:rsid w:val="00920B2D"/>
    <w:rsid w:val="0093637E"/>
    <w:rsid w:val="00950815"/>
    <w:rsid w:val="00956128"/>
    <w:rsid w:val="00956863"/>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A67AF"/>
    <w:rsid w:val="009B126B"/>
    <w:rsid w:val="009B440E"/>
    <w:rsid w:val="009C168F"/>
    <w:rsid w:val="009C2E08"/>
    <w:rsid w:val="009C3AE8"/>
    <w:rsid w:val="009D221A"/>
    <w:rsid w:val="009D5CFA"/>
    <w:rsid w:val="009E068C"/>
    <w:rsid w:val="009E6DAA"/>
    <w:rsid w:val="009F429D"/>
    <w:rsid w:val="009F5636"/>
    <w:rsid w:val="009F7ECF"/>
    <w:rsid w:val="00A065D9"/>
    <w:rsid w:val="00A07616"/>
    <w:rsid w:val="00A22069"/>
    <w:rsid w:val="00A431DE"/>
    <w:rsid w:val="00A46547"/>
    <w:rsid w:val="00A4733C"/>
    <w:rsid w:val="00A510C2"/>
    <w:rsid w:val="00A57470"/>
    <w:rsid w:val="00A635D8"/>
    <w:rsid w:val="00A67176"/>
    <w:rsid w:val="00A754EB"/>
    <w:rsid w:val="00A86328"/>
    <w:rsid w:val="00A95F7D"/>
    <w:rsid w:val="00A97FBC"/>
    <w:rsid w:val="00AA2A30"/>
    <w:rsid w:val="00AA4BAB"/>
    <w:rsid w:val="00AB4267"/>
    <w:rsid w:val="00AB4334"/>
    <w:rsid w:val="00AC11A8"/>
    <w:rsid w:val="00AE25C9"/>
    <w:rsid w:val="00AE7B18"/>
    <w:rsid w:val="00B01DF2"/>
    <w:rsid w:val="00B02D7A"/>
    <w:rsid w:val="00B02FBF"/>
    <w:rsid w:val="00B062BF"/>
    <w:rsid w:val="00B065C8"/>
    <w:rsid w:val="00B0745E"/>
    <w:rsid w:val="00B122DA"/>
    <w:rsid w:val="00B179D6"/>
    <w:rsid w:val="00B22095"/>
    <w:rsid w:val="00B2457D"/>
    <w:rsid w:val="00B30313"/>
    <w:rsid w:val="00B31586"/>
    <w:rsid w:val="00B40B5A"/>
    <w:rsid w:val="00B414F2"/>
    <w:rsid w:val="00B4732C"/>
    <w:rsid w:val="00B6120A"/>
    <w:rsid w:val="00B61BB4"/>
    <w:rsid w:val="00B67267"/>
    <w:rsid w:val="00B67993"/>
    <w:rsid w:val="00B705CD"/>
    <w:rsid w:val="00B708F5"/>
    <w:rsid w:val="00B73467"/>
    <w:rsid w:val="00B757B6"/>
    <w:rsid w:val="00B7628C"/>
    <w:rsid w:val="00B84D45"/>
    <w:rsid w:val="00B87C1E"/>
    <w:rsid w:val="00B94122"/>
    <w:rsid w:val="00BA630B"/>
    <w:rsid w:val="00BB0908"/>
    <w:rsid w:val="00BB236A"/>
    <w:rsid w:val="00BB28F5"/>
    <w:rsid w:val="00BB51C7"/>
    <w:rsid w:val="00BC0699"/>
    <w:rsid w:val="00BD36AC"/>
    <w:rsid w:val="00BD7E13"/>
    <w:rsid w:val="00BE3CF4"/>
    <w:rsid w:val="00BF3AF6"/>
    <w:rsid w:val="00C02F6A"/>
    <w:rsid w:val="00C15165"/>
    <w:rsid w:val="00C24AEA"/>
    <w:rsid w:val="00C3177E"/>
    <w:rsid w:val="00C3602D"/>
    <w:rsid w:val="00C36E31"/>
    <w:rsid w:val="00C41873"/>
    <w:rsid w:val="00C50113"/>
    <w:rsid w:val="00C52D96"/>
    <w:rsid w:val="00C54094"/>
    <w:rsid w:val="00C57A04"/>
    <w:rsid w:val="00C6615E"/>
    <w:rsid w:val="00C7116B"/>
    <w:rsid w:val="00C75647"/>
    <w:rsid w:val="00C8169D"/>
    <w:rsid w:val="00C8272C"/>
    <w:rsid w:val="00C90329"/>
    <w:rsid w:val="00C96BB4"/>
    <w:rsid w:val="00C96F93"/>
    <w:rsid w:val="00CA03C4"/>
    <w:rsid w:val="00CA2041"/>
    <w:rsid w:val="00CA4960"/>
    <w:rsid w:val="00CA5610"/>
    <w:rsid w:val="00CA6734"/>
    <w:rsid w:val="00CA6FA6"/>
    <w:rsid w:val="00CC173B"/>
    <w:rsid w:val="00CC3F9D"/>
    <w:rsid w:val="00CC46C1"/>
    <w:rsid w:val="00CD331B"/>
    <w:rsid w:val="00CD78F3"/>
    <w:rsid w:val="00CE5908"/>
    <w:rsid w:val="00CE7568"/>
    <w:rsid w:val="00D01C4C"/>
    <w:rsid w:val="00D06EE8"/>
    <w:rsid w:val="00D347A4"/>
    <w:rsid w:val="00D3755E"/>
    <w:rsid w:val="00D507BF"/>
    <w:rsid w:val="00D56E8D"/>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20A"/>
    <w:rsid w:val="00DD537A"/>
    <w:rsid w:val="00DD67B3"/>
    <w:rsid w:val="00DF2E3B"/>
    <w:rsid w:val="00DF43A2"/>
    <w:rsid w:val="00DF5759"/>
    <w:rsid w:val="00E07100"/>
    <w:rsid w:val="00E15BEE"/>
    <w:rsid w:val="00E1609B"/>
    <w:rsid w:val="00E212E0"/>
    <w:rsid w:val="00E30D9E"/>
    <w:rsid w:val="00E33CD3"/>
    <w:rsid w:val="00E3539A"/>
    <w:rsid w:val="00E35DE2"/>
    <w:rsid w:val="00E36E6C"/>
    <w:rsid w:val="00E475DC"/>
    <w:rsid w:val="00E50988"/>
    <w:rsid w:val="00E52C86"/>
    <w:rsid w:val="00E604B2"/>
    <w:rsid w:val="00E750BF"/>
    <w:rsid w:val="00E80FA6"/>
    <w:rsid w:val="00E83A9E"/>
    <w:rsid w:val="00E857AA"/>
    <w:rsid w:val="00EA1324"/>
    <w:rsid w:val="00EA1534"/>
    <w:rsid w:val="00EA4D78"/>
    <w:rsid w:val="00EB5FAE"/>
    <w:rsid w:val="00EB6906"/>
    <w:rsid w:val="00EC0F71"/>
    <w:rsid w:val="00EC1AF3"/>
    <w:rsid w:val="00EC5762"/>
    <w:rsid w:val="00EE513B"/>
    <w:rsid w:val="00EE52F5"/>
    <w:rsid w:val="00EE6BDD"/>
    <w:rsid w:val="00EE6FB0"/>
    <w:rsid w:val="00EF3A44"/>
    <w:rsid w:val="00F10E7A"/>
    <w:rsid w:val="00F11822"/>
    <w:rsid w:val="00F21740"/>
    <w:rsid w:val="00F30E91"/>
    <w:rsid w:val="00F363E3"/>
    <w:rsid w:val="00F3698E"/>
    <w:rsid w:val="00F3726B"/>
    <w:rsid w:val="00F44EB5"/>
    <w:rsid w:val="00F50ECE"/>
    <w:rsid w:val="00F54A55"/>
    <w:rsid w:val="00F60CDE"/>
    <w:rsid w:val="00F63DF1"/>
    <w:rsid w:val="00F73119"/>
    <w:rsid w:val="00F7352F"/>
    <w:rsid w:val="00F74E41"/>
    <w:rsid w:val="00F7761B"/>
    <w:rsid w:val="00F77AF5"/>
    <w:rsid w:val="00F90844"/>
    <w:rsid w:val="00F913EA"/>
    <w:rsid w:val="00F936F2"/>
    <w:rsid w:val="00F94E7B"/>
    <w:rsid w:val="00FA500F"/>
    <w:rsid w:val="00FB68A8"/>
    <w:rsid w:val="00FC5587"/>
    <w:rsid w:val="00FC5F65"/>
    <w:rsid w:val="00FC69B2"/>
    <w:rsid w:val="00FD33B2"/>
    <w:rsid w:val="00FD45C7"/>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ADAF2"/>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uiPriority w:val="9"/>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2173F"/>
    <w:rPr>
      <w:rFonts w:ascii="Arial Narrow" w:hAnsi="Arial Narrow"/>
      <w:sz w:val="24"/>
    </w:rPr>
  </w:style>
  <w:style w:type="character" w:customStyle="1" w:styleId="TextoindependienteCar">
    <w:name w:val="Texto independiente Car"/>
    <w:basedOn w:val="Fuentedeprrafopredeter"/>
    <w:link w:val="Textoindependiente"/>
    <w:rsid w:val="0042173F"/>
  </w:style>
  <w:style w:type="paragraph" w:styleId="Prrafodelista">
    <w:name w:val="List Paragraph"/>
    <w:aliases w:val="Párrafo de lista1,Figuras,Cita textual,Párrafo de tabla,List Paragraph,Texto Tabla"/>
    <w:basedOn w:val="Normal"/>
    <w:link w:val="PrrafodelistaCar"/>
    <w:uiPriority w:val="34"/>
    <w:qFormat/>
    <w:rsid w:val="0042173F"/>
    <w:pPr>
      <w:ind w:left="720"/>
      <w:contextualSpacing/>
    </w:pPr>
    <w:rPr>
      <w:rFonts w:ascii="Times New Roman" w:eastAsia="Times New Roman" w:hAnsi="Times New Roman"/>
      <w:sz w:val="20"/>
      <w:szCs w:val="20"/>
    </w:rPr>
  </w:style>
  <w:style w:type="character" w:styleId="Refdecomentario">
    <w:name w:val="annotation reference"/>
    <w:basedOn w:val="Fuentedeprrafopredeter"/>
    <w:semiHidden/>
    <w:unhideWhenUsed/>
    <w:rsid w:val="00E36E6C"/>
    <w:rPr>
      <w:sz w:val="16"/>
      <w:szCs w:val="16"/>
    </w:rPr>
  </w:style>
  <w:style w:type="paragraph" w:styleId="Textocomentario">
    <w:name w:val="annotation text"/>
    <w:basedOn w:val="Normal"/>
    <w:link w:val="TextocomentarioCar"/>
    <w:semiHidden/>
    <w:unhideWhenUsed/>
    <w:rsid w:val="00E36E6C"/>
    <w:rPr>
      <w:sz w:val="20"/>
      <w:szCs w:val="20"/>
    </w:rPr>
  </w:style>
  <w:style w:type="character" w:customStyle="1" w:styleId="TextocomentarioCar">
    <w:name w:val="Texto comentario Car"/>
    <w:basedOn w:val="Fuentedeprrafopredeter"/>
    <w:link w:val="Textocomentario"/>
    <w:semiHidden/>
    <w:rsid w:val="00E36E6C"/>
    <w:rPr>
      <w:rFonts w:ascii="Calibri" w:eastAsia="Calibri" w:hAnsi="Calibri"/>
    </w:rPr>
  </w:style>
  <w:style w:type="paragraph" w:styleId="Asuntodelcomentario">
    <w:name w:val="annotation subject"/>
    <w:basedOn w:val="Textocomentario"/>
    <w:next w:val="Textocomentario"/>
    <w:link w:val="AsuntodelcomentarioCar"/>
    <w:semiHidden/>
    <w:unhideWhenUsed/>
    <w:rsid w:val="00E36E6C"/>
    <w:rPr>
      <w:b/>
      <w:bCs/>
    </w:rPr>
  </w:style>
  <w:style w:type="character" w:customStyle="1" w:styleId="AsuntodelcomentarioCar">
    <w:name w:val="Asunto del comentario Car"/>
    <w:basedOn w:val="TextocomentarioCar"/>
    <w:link w:val="Asuntodelcomentario"/>
    <w:semiHidden/>
    <w:rsid w:val="00E36E6C"/>
    <w:rPr>
      <w:rFonts w:ascii="Calibri" w:eastAsia="Calibri" w:hAnsi="Calibri"/>
      <w:b/>
      <w:bCs/>
    </w:rPr>
  </w:style>
  <w:style w:type="character" w:customStyle="1" w:styleId="PrrafodelistaCar">
    <w:name w:val="Párrafo de lista Car"/>
    <w:aliases w:val="Párrafo de lista1 Car,Figuras Car,Cita textual Car,Párrafo de tabla Car,List Paragraph Car,Texto Tabla Car"/>
    <w:link w:val="Prrafodelista"/>
    <w:uiPriority w:val="34"/>
    <w:locked/>
    <w:rsid w:val="00525D54"/>
  </w:style>
  <w:style w:type="paragraph" w:styleId="NormalWeb">
    <w:name w:val="Normal (Web)"/>
    <w:basedOn w:val="Normal"/>
    <w:uiPriority w:val="99"/>
    <w:unhideWhenUsed/>
    <w:rsid w:val="006E343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927CD-8C1C-4649-8CCA-B78E50CC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0</TotalTime>
  <Pages>8</Pages>
  <Words>4676</Words>
  <Characters>25721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30337</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2018-02-20T16:11:00Z</cp:lastPrinted>
  <dcterms:created xsi:type="dcterms:W3CDTF">2019-06-13T18:40:00Z</dcterms:created>
  <dcterms:modified xsi:type="dcterms:W3CDTF">2019-06-13T18:40:00Z</dcterms:modified>
</cp:coreProperties>
</file>