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0A" w:rsidRPr="00C27A85" w:rsidRDefault="004A420A" w:rsidP="0055672E">
      <w:pPr>
        <w:pStyle w:val="Ttulo9"/>
        <w:jc w:val="center"/>
        <w:rPr>
          <w:rFonts w:ascii="Century Gothic" w:hAnsi="Century Gothic" w:cs="Tahoma"/>
          <w:sz w:val="20"/>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jc w:val="center"/>
        <w:rPr>
          <w:rFonts w:ascii="Century Gothic" w:hAnsi="Century Gothic" w:cs="Tahoma"/>
          <w:b/>
        </w:rPr>
      </w:pPr>
      <w:r w:rsidRPr="00C27A85">
        <w:rPr>
          <w:rFonts w:ascii="Century Gothic" w:hAnsi="Century Gothic" w:cs="Tahoma"/>
          <w:b/>
        </w:rPr>
        <w:t xml:space="preserve">CONTRATO </w:t>
      </w:r>
      <w:proofErr w:type="spellStart"/>
      <w:r w:rsidRPr="00C27A85">
        <w:rPr>
          <w:rFonts w:ascii="Century Gothic" w:hAnsi="Century Gothic" w:cs="Tahoma"/>
          <w:b/>
        </w:rPr>
        <w:t>Nº</w:t>
      </w:r>
      <w:proofErr w:type="spellEnd"/>
      <w:r w:rsidRPr="00C27A85">
        <w:rPr>
          <w:rFonts w:ascii="Century Gothic" w:hAnsi="Century Gothic" w:cs="Tahoma"/>
          <w:b/>
        </w:rPr>
        <w:t xml:space="preserve"> </w:t>
      </w:r>
      <w:proofErr w:type="spellStart"/>
      <w:r w:rsidRPr="00C27A85">
        <w:rPr>
          <w:rFonts w:ascii="Century Gothic" w:hAnsi="Century Gothic" w:cs="Tahoma"/>
          <w:b/>
        </w:rPr>
        <w:t>xxx</w:t>
      </w:r>
      <w:proofErr w:type="spellEnd"/>
      <w:r w:rsidRPr="00C27A85">
        <w:rPr>
          <w:rFonts w:ascii="Century Gothic" w:hAnsi="Century Gothic" w:cs="Tahoma"/>
          <w:b/>
        </w:rPr>
        <w:t xml:space="preserve"> DE 2021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widowControl w:val="0"/>
        <w:spacing w:line="240" w:lineRule="atLeast"/>
        <w:ind w:left="360"/>
        <w:jc w:val="both"/>
        <w:rPr>
          <w:rFonts w:ascii="Century Gothic" w:hAnsi="Century Gothic" w:cs="Tahoma"/>
          <w:b/>
          <w:snapToGrid w:val="0"/>
          <w:sz w:val="20"/>
          <w:szCs w:val="20"/>
        </w:rPr>
      </w:pPr>
      <w:proofErr w:type="gramStart"/>
      <w:r w:rsidRPr="00C27A85">
        <w:rPr>
          <w:rFonts w:ascii="Century Gothic" w:hAnsi="Century Gothic" w:cs="Tahoma"/>
          <w:b/>
          <w:snapToGrid w:val="0"/>
          <w:sz w:val="20"/>
          <w:szCs w:val="20"/>
        </w:rPr>
        <w:t>CONTRATANTE:</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t>E.S</w:t>
      </w:r>
      <w:proofErr w:type="gramEnd"/>
      <w:r w:rsidRPr="00C27A85">
        <w:rPr>
          <w:rFonts w:ascii="Century Gothic" w:hAnsi="Century Gothic" w:cs="Tahoma"/>
          <w:b/>
          <w:snapToGrid w:val="0"/>
          <w:sz w:val="20"/>
          <w:szCs w:val="20"/>
        </w:rPr>
        <w:t xml:space="preserve">.E METROSALUD </w:t>
      </w:r>
    </w:p>
    <w:p w:rsidR="00C27A85" w:rsidRPr="00C27A85" w:rsidRDefault="00C27A85" w:rsidP="00C27A85">
      <w:pPr>
        <w:pStyle w:val="Prrafodelista"/>
        <w:widowControl w:val="0"/>
        <w:spacing w:line="240" w:lineRule="atLeast"/>
        <w:jc w:val="both"/>
        <w:rPr>
          <w:rFonts w:ascii="Century Gothic" w:hAnsi="Century Gothic" w:cs="Tahoma"/>
          <w:b/>
          <w:snapToGrid w:val="0"/>
        </w:rPr>
      </w:pPr>
    </w:p>
    <w:p w:rsidR="00C27A85" w:rsidRPr="00C27A85" w:rsidRDefault="00C27A85" w:rsidP="00C27A85">
      <w:pPr>
        <w:widowControl w:val="0"/>
        <w:spacing w:line="240" w:lineRule="atLeast"/>
        <w:ind w:firstLine="360"/>
        <w:jc w:val="both"/>
        <w:rPr>
          <w:rFonts w:ascii="Century Gothic" w:hAnsi="Century Gothic" w:cs="Tahoma"/>
          <w:b/>
          <w:sz w:val="20"/>
          <w:szCs w:val="20"/>
        </w:rPr>
      </w:pPr>
      <w:r w:rsidRPr="00C27A85">
        <w:rPr>
          <w:rFonts w:ascii="Century Gothic" w:hAnsi="Century Gothic" w:cs="Tahoma"/>
          <w:b/>
          <w:snapToGrid w:val="0"/>
          <w:sz w:val="20"/>
          <w:szCs w:val="20"/>
        </w:rPr>
        <w:t>NIT:</w:t>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sidRPr="00C27A85">
        <w:rPr>
          <w:rFonts w:ascii="Century Gothic" w:hAnsi="Century Gothic" w:cs="Tahoma"/>
          <w:b/>
          <w:snapToGrid w:val="0"/>
          <w:sz w:val="20"/>
          <w:szCs w:val="20"/>
        </w:rPr>
        <w:tab/>
      </w:r>
      <w:r>
        <w:rPr>
          <w:rFonts w:ascii="Century Gothic" w:hAnsi="Century Gothic" w:cs="Tahoma"/>
          <w:b/>
          <w:snapToGrid w:val="0"/>
          <w:sz w:val="20"/>
          <w:szCs w:val="20"/>
        </w:rPr>
        <w:tab/>
      </w:r>
      <w:r w:rsidRPr="00C27A85">
        <w:rPr>
          <w:rFonts w:ascii="Century Gothic" w:hAnsi="Century Gothic" w:cs="Tahoma"/>
          <w:b/>
          <w:snapToGrid w:val="0"/>
          <w:sz w:val="20"/>
          <w:szCs w:val="20"/>
        </w:rPr>
        <w:t>800.058.016-1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CONTRATISTA:</w:t>
      </w:r>
      <w:r w:rsidRPr="00C27A85">
        <w:rPr>
          <w:rFonts w:ascii="Century Gothic" w:hAnsi="Century Gothic" w:cs="Tahoma"/>
          <w:b/>
          <w:sz w:val="20"/>
          <w:szCs w:val="20"/>
        </w:rPr>
        <w:tab/>
      </w:r>
      <w:r w:rsidRPr="00C27A85">
        <w:rPr>
          <w:rFonts w:ascii="Century Gothic" w:hAnsi="Century Gothic" w:cs="Tahoma"/>
          <w:b/>
          <w:sz w:val="20"/>
          <w:szCs w:val="20"/>
        </w:rPr>
        <w:tab/>
        <w:t>XXXXX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firstLine="360"/>
        <w:rPr>
          <w:rFonts w:ascii="Century Gothic" w:hAnsi="Century Gothic" w:cs="Tahoma"/>
          <w:b/>
          <w:sz w:val="20"/>
          <w:szCs w:val="20"/>
        </w:rPr>
      </w:pPr>
      <w:r w:rsidRPr="00C27A85">
        <w:rPr>
          <w:rFonts w:ascii="Century Gothic" w:hAnsi="Century Gothic" w:cs="Tahoma"/>
          <w:b/>
          <w:sz w:val="20"/>
          <w:szCs w:val="20"/>
        </w:rPr>
        <w:t xml:space="preserve">NIT: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813EEE" w:rsidP="00C27A85">
      <w:pPr>
        <w:spacing w:line="240" w:lineRule="atLeast"/>
        <w:ind w:left="2832" w:hanging="2472"/>
        <w:jc w:val="both"/>
        <w:rPr>
          <w:rFonts w:ascii="Century Gothic" w:hAnsi="Century Gothic" w:cs="Tahoma"/>
          <w:b/>
          <w:sz w:val="20"/>
          <w:szCs w:val="20"/>
        </w:rPr>
      </w:pPr>
      <w:r w:rsidRPr="00C27A85">
        <w:rPr>
          <w:rFonts w:ascii="Century Gothic" w:hAnsi="Century Gothic" w:cs="Tahoma"/>
          <w:b/>
          <w:sz w:val="20"/>
          <w:szCs w:val="20"/>
        </w:rPr>
        <w:t>OBJETO:</w:t>
      </w:r>
      <w:r w:rsidRPr="00C27A85">
        <w:rPr>
          <w:rFonts w:ascii="Century Gothic" w:hAnsi="Century Gothic" w:cs="Tahoma"/>
          <w:b/>
          <w:sz w:val="20"/>
          <w:szCs w:val="20"/>
        </w:rPr>
        <w:tab/>
      </w:r>
      <w:r w:rsidRPr="00813EEE">
        <w:rPr>
          <w:rFonts w:ascii="Century Gothic" w:hAnsi="Century Gothic" w:cs="Tahoma"/>
          <w:b/>
          <w:sz w:val="20"/>
          <w:szCs w:val="20"/>
        </w:rPr>
        <w:t>PRESTACIÓN DEL SERVICIO DE VIGILANCIA Y SEGURIDAD PRIVADA SIN ARMAS, ASÍ COMO EL MONITOREO DE LAS ALARMAS, EN LAS UNIDADES HOSPITALARIAS, CENTROS DE SALUD Y SEDES ADMINISTRATIVAS DE LA E.S.E. METROSALUD</w:t>
      </w:r>
    </w:p>
    <w:p w:rsidR="00C27A85" w:rsidRPr="00C27A85" w:rsidRDefault="00C27A85" w:rsidP="00C27A85">
      <w:pPr>
        <w:pStyle w:val="Prrafodelista"/>
        <w:spacing w:line="240" w:lineRule="atLeast"/>
        <w:jc w:val="both"/>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VALOR:</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XXX PESOS M.L. ($XXX)</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spacing w:line="240" w:lineRule="atLeast"/>
        <w:ind w:left="360"/>
        <w:jc w:val="both"/>
        <w:rPr>
          <w:rFonts w:ascii="Century Gothic" w:hAnsi="Century Gothic" w:cs="Tahoma"/>
          <w:b/>
          <w:sz w:val="20"/>
          <w:szCs w:val="20"/>
        </w:rPr>
      </w:pPr>
      <w:r w:rsidRPr="00C27A85">
        <w:rPr>
          <w:rFonts w:ascii="Century Gothic" w:hAnsi="Century Gothic" w:cs="Tahoma"/>
          <w:b/>
          <w:sz w:val="20"/>
          <w:szCs w:val="20"/>
        </w:rPr>
        <w:t xml:space="preserve">PLAZO: </w:t>
      </w:r>
      <w:r w:rsidRPr="00C27A85">
        <w:rPr>
          <w:rFonts w:ascii="Century Gothic" w:hAnsi="Century Gothic" w:cs="Tahoma"/>
          <w:b/>
          <w:sz w:val="20"/>
          <w:szCs w:val="20"/>
        </w:rPr>
        <w:tab/>
      </w:r>
      <w:r w:rsidRPr="00C27A85">
        <w:rPr>
          <w:rFonts w:ascii="Century Gothic" w:hAnsi="Century Gothic" w:cs="Tahoma"/>
          <w:b/>
          <w:sz w:val="20"/>
          <w:szCs w:val="20"/>
        </w:rPr>
        <w:tab/>
      </w:r>
      <w:r w:rsidRPr="00C27A85">
        <w:rPr>
          <w:rFonts w:ascii="Century Gothic" w:hAnsi="Century Gothic" w:cs="Tahoma"/>
          <w:b/>
          <w:sz w:val="20"/>
          <w:szCs w:val="20"/>
        </w:rPr>
        <w:tab/>
        <w:t>HASTA EL TREINTA Y UNO (31) DE 2021</w:t>
      </w:r>
    </w:p>
    <w:p w:rsidR="00C27A85" w:rsidRPr="00C27A85" w:rsidRDefault="00C27A85" w:rsidP="00C27A85">
      <w:pPr>
        <w:pStyle w:val="Prrafodelista"/>
        <w:spacing w:line="240" w:lineRule="atLeast"/>
        <w:rPr>
          <w:rFonts w:ascii="Century Gothic" w:hAnsi="Century Gothic" w:cs="Tahoma"/>
          <w:b/>
        </w:rPr>
      </w:pPr>
    </w:p>
    <w:p w:rsidR="00C27A85" w:rsidRPr="00C27A85" w:rsidRDefault="00C27A85" w:rsidP="00C27A85">
      <w:pPr>
        <w:pStyle w:val="Prrafodelista"/>
        <w:spacing w:line="240" w:lineRule="atLeast"/>
        <w:jc w:val="both"/>
        <w:rPr>
          <w:rFonts w:ascii="Century Gothic" w:hAnsi="Century Gothic" w:cs="Tahoma"/>
        </w:rPr>
      </w:pPr>
    </w:p>
    <w:p w:rsidR="00C27A85" w:rsidRDefault="00C27A85" w:rsidP="00C27A85">
      <w:pPr>
        <w:spacing w:line="240" w:lineRule="atLeast"/>
        <w:jc w:val="both"/>
        <w:rPr>
          <w:rFonts w:ascii="Century Gothic" w:hAnsi="Century Gothic" w:cs="Tahoma"/>
          <w:snapToGrid w:val="0"/>
          <w:sz w:val="20"/>
          <w:szCs w:val="20"/>
        </w:rPr>
      </w:pPr>
      <w:r w:rsidRPr="00C27A85">
        <w:rPr>
          <w:rFonts w:ascii="Century Gothic" w:hAnsi="Century Gothic" w:cs="Tahoma"/>
          <w:sz w:val="20"/>
          <w:szCs w:val="20"/>
        </w:rPr>
        <w:t xml:space="preserve">Entre los suscritos  </w:t>
      </w:r>
      <w:r w:rsidRPr="00C27A85">
        <w:rPr>
          <w:rFonts w:ascii="Century Gothic" w:hAnsi="Century Gothic" w:cs="Tahoma"/>
          <w:b/>
          <w:sz w:val="20"/>
          <w:szCs w:val="20"/>
        </w:rPr>
        <w:t>MARTHA CECILIA CASTRILLON SUAREZ</w:t>
      </w:r>
      <w:r w:rsidRPr="00C27A85">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C27A85">
        <w:rPr>
          <w:rFonts w:ascii="Century Gothic" w:hAnsi="Century Gothic" w:cs="Tahoma"/>
          <w:b/>
          <w:sz w:val="20"/>
          <w:szCs w:val="20"/>
        </w:rPr>
        <w:t xml:space="preserve">METROSALUD </w:t>
      </w:r>
      <w:r w:rsidRPr="00C27A85">
        <w:rPr>
          <w:rFonts w:ascii="Century Gothic" w:hAnsi="Century Gothic" w:cs="Tahoma"/>
          <w:sz w:val="20"/>
          <w:szCs w:val="20"/>
        </w:rPr>
        <w:t>y</w:t>
      </w:r>
      <w:r w:rsidRPr="00C27A85">
        <w:rPr>
          <w:rFonts w:ascii="Century Gothic" w:hAnsi="Century Gothic" w:cs="Tahoma"/>
          <w:b/>
          <w:sz w:val="20"/>
          <w:szCs w:val="20"/>
        </w:rPr>
        <w:t xml:space="preserve"> XXX, </w:t>
      </w:r>
      <w:r w:rsidRPr="00C27A85">
        <w:rPr>
          <w:rFonts w:ascii="Century Gothic" w:hAnsi="Century Gothic" w:cs="Tahoma"/>
          <w:sz w:val="20"/>
          <w:szCs w:val="20"/>
        </w:rPr>
        <w:t xml:space="preserve"> identificado con cédula de ciudanía No. XX, en calidad de Representante Legal de XXXX, hemos convenido celebrar el presente contrato sindical, de conformidad a las necesidades de la ESE METROSALUD y la disponibilidad de afiliados participes de los sindicatos el cual se regirá por las siguientes cláusulas previas las siguientes consideraciones: </w:t>
      </w:r>
      <w:r w:rsidRPr="00C27A85">
        <w:rPr>
          <w:rFonts w:ascii="Century Gothic" w:hAnsi="Century Gothic" w:cs="Tahoma"/>
          <w:snapToGrid w:val="0"/>
          <w:sz w:val="20"/>
          <w:szCs w:val="20"/>
        </w:rPr>
        <w:t>------------------------------</w:t>
      </w:r>
      <w:r>
        <w:rPr>
          <w:rFonts w:ascii="Century Gothic" w:hAnsi="Century Gothic" w:cs="Tahoma"/>
          <w:snapToGrid w:val="0"/>
          <w:sz w:val="20"/>
          <w:szCs w:val="20"/>
        </w:rPr>
        <w:t>--------------------------------------------------</w:t>
      </w:r>
      <w:r w:rsidRPr="00C27A85">
        <w:rPr>
          <w:rFonts w:ascii="Century Gothic" w:hAnsi="Century Gothic" w:cs="Tahoma"/>
          <w:snapToGrid w:val="0"/>
          <w:sz w:val="20"/>
          <w:szCs w:val="20"/>
        </w:rPr>
        <w:t>---------------------------------</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Metrosalud requiere contratar el servicio de </w:t>
      </w:r>
      <w:r w:rsidR="00813EEE">
        <w:rPr>
          <w:rFonts w:ascii="Century Gothic" w:hAnsi="Century Gothic" w:cs="Tahoma"/>
          <w:sz w:val="20"/>
        </w:rPr>
        <w:t xml:space="preserve">vigilancia y seguridad privada sin armas, así como el monitoreo de alarmas, de </w:t>
      </w:r>
      <w:r w:rsidRPr="00C278BF">
        <w:rPr>
          <w:rFonts w:ascii="Century Gothic" w:hAnsi="Century Gothic" w:cs="Tahoma"/>
          <w:sz w:val="20"/>
        </w:rPr>
        <w:t>todas las áreas de los hospitales, centros de salud, sedes administrativas, de acuerdo con los requerimientos de la institución. -------------------------</w:t>
      </w:r>
    </w:p>
    <w:p w:rsidR="007A312D" w:rsidRPr="00C278BF" w:rsidRDefault="007A312D" w:rsidP="007A312D">
      <w:pPr>
        <w:pStyle w:val="Textoindependiente2"/>
        <w:numPr>
          <w:ilvl w:val="0"/>
          <w:numId w:val="41"/>
        </w:numPr>
        <w:contextualSpacing/>
        <w:rPr>
          <w:rFonts w:ascii="Century Gothic" w:hAnsi="Century Gothic" w:cs="Tahoma"/>
          <w:sz w:val="20"/>
        </w:rPr>
      </w:pPr>
      <w:proofErr w:type="gramStart"/>
      <w:r w:rsidRPr="00C278BF">
        <w:rPr>
          <w:rFonts w:ascii="Century Gothic" w:hAnsi="Century Gothic" w:cs="Tahoma"/>
          <w:sz w:val="20"/>
        </w:rPr>
        <w:t>Que</w:t>
      </w:r>
      <w:proofErr w:type="gramEnd"/>
      <w:r w:rsidRPr="00C278BF">
        <w:rPr>
          <w:rFonts w:ascii="Century Gothic" w:hAnsi="Century Gothic" w:cs="Tahoma"/>
          <w:sz w:val="20"/>
        </w:rPr>
        <w:t xml:space="preserve"> dentro del trámite del proceso de selección, se invitó públicamente a los interesados a presentar propuesta, mediante publicación de los Términos de Referencia en la página web de Metrosalud el XXXX de </w:t>
      </w:r>
      <w:r>
        <w:rPr>
          <w:rFonts w:ascii="Century Gothic" w:hAnsi="Century Gothic" w:cs="Tahoma"/>
          <w:sz w:val="20"/>
        </w:rPr>
        <w:t>2021</w:t>
      </w:r>
      <w:r w:rsidRPr="00C278BF">
        <w:rPr>
          <w:rFonts w:ascii="Century Gothic" w:hAnsi="Century Gothic" w:cs="Tahoma"/>
          <w:sz w:val="20"/>
        </w:rPr>
        <w:t>. ---------------------------------------------------------------------------------------</w:t>
      </w:r>
    </w:p>
    <w:p w:rsidR="007A312D" w:rsidRPr="00C278BF" w:rsidRDefault="007A312D" w:rsidP="007A312D">
      <w:pPr>
        <w:pStyle w:val="Textoindependiente2"/>
        <w:numPr>
          <w:ilvl w:val="0"/>
          <w:numId w:val="41"/>
        </w:numPr>
        <w:contextualSpacing/>
        <w:rPr>
          <w:rFonts w:ascii="Century Gothic" w:hAnsi="Century Gothic" w:cs="Tahoma"/>
          <w:sz w:val="20"/>
        </w:rPr>
      </w:pPr>
      <w:proofErr w:type="gramStart"/>
      <w:r w:rsidRPr="00C278BF">
        <w:rPr>
          <w:rFonts w:ascii="Century Gothic" w:hAnsi="Century Gothic" w:cs="Tahoma"/>
          <w:sz w:val="20"/>
        </w:rPr>
        <w:t>Que</w:t>
      </w:r>
      <w:proofErr w:type="gramEnd"/>
      <w:r w:rsidRPr="00C278BF">
        <w:rPr>
          <w:rFonts w:ascii="Century Gothic" w:hAnsi="Century Gothic" w:cs="Tahoma"/>
          <w:sz w:val="20"/>
        </w:rPr>
        <w:t xml:space="preserve"> de acuerdo con los Términos de Referencia, el día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XX de </w:t>
      </w:r>
      <w:r>
        <w:rPr>
          <w:rFonts w:ascii="Century Gothic" w:hAnsi="Century Gothic" w:cs="Tahoma"/>
          <w:sz w:val="20"/>
        </w:rPr>
        <w:t>2021</w:t>
      </w:r>
      <w:r w:rsidRPr="00C278BF">
        <w:rPr>
          <w:rFonts w:ascii="Century Gothic" w:hAnsi="Century Gothic" w:cs="Tahoma"/>
          <w:sz w:val="20"/>
        </w:rPr>
        <w:t xml:space="preserve"> a las </w:t>
      </w:r>
      <w:proofErr w:type="spellStart"/>
      <w:r w:rsidRPr="00C278BF">
        <w:rPr>
          <w:rFonts w:ascii="Century Gothic" w:hAnsi="Century Gothic" w:cs="Tahoma"/>
          <w:sz w:val="20"/>
        </w:rPr>
        <w:t>xxx</w:t>
      </w:r>
      <w:proofErr w:type="spellEnd"/>
      <w:r w:rsidRPr="00C278BF">
        <w:rPr>
          <w:rFonts w:ascii="Century Gothic" w:hAnsi="Century Gothic" w:cs="Tahoma"/>
          <w:sz w:val="20"/>
        </w:rPr>
        <w:t xml:space="preserve">   se llevó a cabo la audiencia de aclaración de términos.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dentro del plazo previsto en el </w:t>
      </w:r>
      <w:proofErr w:type="gramStart"/>
      <w:r w:rsidRPr="00C278BF">
        <w:rPr>
          <w:rFonts w:ascii="Century Gothic" w:hAnsi="Century Gothic" w:cs="Tahoma"/>
          <w:sz w:val="20"/>
        </w:rPr>
        <w:t>cronograma,  el</w:t>
      </w:r>
      <w:proofErr w:type="gramEnd"/>
      <w:r w:rsidRPr="00C278BF">
        <w:rPr>
          <w:rFonts w:ascii="Century Gothic" w:hAnsi="Century Gothic" w:cs="Tahoma"/>
          <w:sz w:val="20"/>
        </w:rPr>
        <w:t xml:space="preserve"> día El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r>
        <w:rPr>
          <w:rFonts w:ascii="Century Gothic" w:hAnsi="Century Gothic" w:cs="Tahoma"/>
          <w:sz w:val="20"/>
        </w:rPr>
        <w:t>2021</w:t>
      </w:r>
      <w:r w:rsidRPr="00C278BF">
        <w:rPr>
          <w:rFonts w:ascii="Century Gothic" w:hAnsi="Century Gothic" w:cs="Tahoma"/>
          <w:sz w:val="20"/>
        </w:rPr>
        <w:t xml:space="preserve"> y tal como consta en la acta de apertura de la propuestas, se presentaron las siguientes: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el día </w:t>
      </w:r>
      <w:proofErr w:type="spellStart"/>
      <w:r w:rsidRPr="00C278BF">
        <w:rPr>
          <w:rFonts w:ascii="Century Gothic" w:hAnsi="Century Gothic" w:cs="Tahoma"/>
          <w:sz w:val="20"/>
        </w:rPr>
        <w:t>xxx</w:t>
      </w:r>
      <w:proofErr w:type="spellEnd"/>
      <w:r w:rsidRPr="00C278BF">
        <w:rPr>
          <w:rFonts w:ascii="Century Gothic" w:hAnsi="Century Gothic" w:cs="Tahoma"/>
          <w:sz w:val="20"/>
        </w:rPr>
        <w:t xml:space="preserve"> de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w:t>
      </w:r>
      <w:r>
        <w:rPr>
          <w:rFonts w:ascii="Century Gothic" w:hAnsi="Century Gothic" w:cs="Tahoma"/>
          <w:sz w:val="20"/>
        </w:rPr>
        <w:t>2021</w:t>
      </w:r>
      <w:r w:rsidRPr="00C278BF">
        <w:rPr>
          <w:rFonts w:ascii="Century Gothic" w:hAnsi="Century Gothic" w:cs="Tahoma"/>
          <w:sz w:val="20"/>
        </w:rPr>
        <w:t xml:space="preserve"> se publicó en la página del web Metrosalud el primer informe de evaluación en la cual se indica que la propuesta presentada por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cumple con los requisitos habilitantes.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puesto a disposición de los proponentes el informe de evaluación preliminar   se presentaron observaciones por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y se dio respuesta publicada en página web.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el Comité de Recomendación y Adjudicación mediante acta número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del x de XXX de </w:t>
      </w:r>
      <w:r>
        <w:rPr>
          <w:rFonts w:ascii="Century Gothic" w:hAnsi="Century Gothic" w:cs="Tahoma"/>
          <w:sz w:val="20"/>
        </w:rPr>
        <w:t>2021</w:t>
      </w:r>
      <w:r w:rsidRPr="00C278BF">
        <w:rPr>
          <w:rFonts w:ascii="Century Gothic" w:hAnsi="Century Gothic" w:cs="Tahoma"/>
          <w:sz w:val="20"/>
        </w:rPr>
        <w:t xml:space="preserve">, recomendó adjudicar el contrato a </w:t>
      </w:r>
      <w:proofErr w:type="spellStart"/>
      <w:r w:rsidRPr="00C278BF">
        <w:rPr>
          <w:rFonts w:ascii="Century Gothic" w:hAnsi="Century Gothic" w:cs="Tahoma"/>
          <w:sz w:val="20"/>
        </w:rPr>
        <w:t>xxxx</w:t>
      </w:r>
      <w:proofErr w:type="spellEnd"/>
      <w:r w:rsidRPr="00C278BF">
        <w:rPr>
          <w:rFonts w:ascii="Century Gothic" w:hAnsi="Century Gothic" w:cs="Tahoma"/>
          <w:sz w:val="20"/>
        </w:rPr>
        <w:t xml:space="preserve"> por valor de </w:t>
      </w:r>
      <w:proofErr w:type="spellStart"/>
      <w:r w:rsidRPr="00C278BF">
        <w:rPr>
          <w:rFonts w:ascii="Century Gothic" w:hAnsi="Century Gothic" w:cs="Tahoma"/>
          <w:sz w:val="20"/>
        </w:rPr>
        <w:t>xxxx</w:t>
      </w:r>
      <w:proofErr w:type="spellEnd"/>
      <w:r w:rsidRPr="00C278BF">
        <w:rPr>
          <w:rFonts w:ascii="Century Gothic" w:hAnsi="Century Gothic" w:cs="Tahoma"/>
          <w:sz w:val="20"/>
        </w:rPr>
        <w:t>.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 xml:space="preserve">Que en este orden de ideas el día </w:t>
      </w:r>
      <w:proofErr w:type="spellStart"/>
      <w:r w:rsidRPr="00C278BF">
        <w:rPr>
          <w:rFonts w:ascii="Century Gothic" w:hAnsi="Century Gothic" w:cs="Tahoma"/>
          <w:sz w:val="20"/>
        </w:rPr>
        <w:t>xx</w:t>
      </w:r>
      <w:proofErr w:type="spellEnd"/>
      <w:r w:rsidRPr="00C278BF">
        <w:rPr>
          <w:rFonts w:ascii="Century Gothic" w:hAnsi="Century Gothic" w:cs="Tahoma"/>
          <w:sz w:val="20"/>
        </w:rPr>
        <w:t xml:space="preserve"> de XXX de </w:t>
      </w:r>
      <w:r>
        <w:rPr>
          <w:rFonts w:ascii="Century Gothic" w:hAnsi="Century Gothic" w:cs="Tahoma"/>
          <w:sz w:val="20"/>
        </w:rPr>
        <w:t>2021</w:t>
      </w:r>
      <w:r w:rsidRPr="00C278BF">
        <w:rPr>
          <w:rFonts w:ascii="Century Gothic" w:hAnsi="Century Gothic" w:cs="Tahoma"/>
          <w:sz w:val="20"/>
        </w:rPr>
        <w:t xml:space="preserve"> procedió Metrosalud a publicar el informe definitivo de evaluación, otorgando el máximo puntaje a la empresa </w:t>
      </w:r>
      <w:proofErr w:type="spellStart"/>
      <w:r w:rsidRPr="00C278BF">
        <w:rPr>
          <w:rFonts w:ascii="Century Gothic" w:hAnsi="Century Gothic" w:cs="Tahoma"/>
          <w:sz w:val="20"/>
        </w:rPr>
        <w:t>xxxx</w:t>
      </w:r>
      <w:proofErr w:type="spellEnd"/>
      <w:r w:rsidRPr="00C278BF">
        <w:rPr>
          <w:rFonts w:ascii="Century Gothic" w:hAnsi="Century Gothic" w:cs="Tahoma"/>
          <w:sz w:val="20"/>
        </w:rPr>
        <w:t>, con fundamento en lo expresado en el considerando anterior. ------------------------------------------------</w:t>
      </w:r>
    </w:p>
    <w:p w:rsidR="007A312D" w:rsidRPr="00C278BF" w:rsidRDefault="007A312D" w:rsidP="007A312D">
      <w:pPr>
        <w:pStyle w:val="Textoindependiente2"/>
        <w:numPr>
          <w:ilvl w:val="0"/>
          <w:numId w:val="41"/>
        </w:numPr>
        <w:contextualSpacing/>
        <w:rPr>
          <w:rFonts w:ascii="Century Gothic" w:hAnsi="Century Gothic" w:cs="Tahoma"/>
          <w:sz w:val="20"/>
        </w:rPr>
      </w:pPr>
      <w:r w:rsidRPr="00C278BF">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 xml:space="preserve">PRIMERA. OBJETO: </w:t>
      </w:r>
      <w:r w:rsidRPr="00C278BF">
        <w:rPr>
          <w:rFonts w:ascii="Century Gothic" w:hAnsi="Century Gothic" w:cs="Tahoma"/>
          <w:sz w:val="20"/>
        </w:rPr>
        <w:t xml:space="preserve">EL CONTRATISTA se obliga para con METROSALUD a </w:t>
      </w:r>
      <w:r>
        <w:rPr>
          <w:rFonts w:ascii="Century Gothic" w:hAnsi="Century Gothic" w:cs="Tahoma"/>
          <w:sz w:val="20"/>
        </w:rPr>
        <w:t xml:space="preserve">la </w:t>
      </w:r>
      <w:r w:rsidR="00813EEE" w:rsidRPr="00813EEE">
        <w:rPr>
          <w:rFonts w:ascii="Century Gothic" w:hAnsi="Century Gothic" w:cs="Tahoma"/>
          <w:sz w:val="20"/>
        </w:rPr>
        <w:t>PRESTACIÓN DEL SERVICIO DE VIGILANCIA Y SEGURIDAD PRIVADA SIN ARMAS, ASÍ COMO EL MONITOREO DE LAS ALARMAS, EN LAS UNIDADES HOSPITALARIAS, CENTROS DE SALUD Y SEDES ADMINISTRATIVAS DE LA E.S.E. METROSALUD</w:t>
      </w:r>
      <w:r w:rsidRPr="00C278BF">
        <w:rPr>
          <w:rFonts w:ascii="Century Gothic" w:hAnsi="Century Gothic" w:cs="Tahoma"/>
          <w:sz w:val="20"/>
        </w:rPr>
        <w:t>, de acuerdo con los requerimientos de la institución, de conformidad con los términos de referencia y la propuesta presentada por CONTRATISTA los cuales hacen parte integral del contrato. ---</w:t>
      </w:r>
      <w:r w:rsidR="00813EEE">
        <w:rPr>
          <w:rFonts w:ascii="Century Gothic" w:hAnsi="Century Gothic" w:cs="Tahoma"/>
          <w:sz w:val="20"/>
        </w:rPr>
        <w:t>-----------------------------------------------------------------------------------------------</w:t>
      </w:r>
      <w:r w:rsidRPr="00C278BF">
        <w:rPr>
          <w:rFonts w:ascii="Century Gothic" w:hAnsi="Century Gothic" w:cs="Tahoma"/>
          <w:sz w:val="20"/>
        </w:rPr>
        <w:t>----------</w:t>
      </w:r>
    </w:p>
    <w:p w:rsidR="007A312D" w:rsidRPr="00C278BF" w:rsidRDefault="007A312D" w:rsidP="007A312D">
      <w:pPr>
        <w:pStyle w:val="Textoindependiente2"/>
        <w:contextualSpacing/>
        <w:rPr>
          <w:rFonts w:ascii="Century Gothic" w:hAnsi="Century Gothic" w:cs="Tahoma"/>
          <w:b/>
          <w:sz w:val="16"/>
        </w:rPr>
      </w:pPr>
      <w:r w:rsidRPr="00C278BF">
        <w:rPr>
          <w:rFonts w:ascii="Century Gothic" w:hAnsi="Century Gothic" w:cs="Tahoma"/>
          <w:b/>
          <w:sz w:val="20"/>
        </w:rPr>
        <w:t>PARÁGRAFO ÚNICO</w:t>
      </w:r>
      <w:r w:rsidRPr="00C278BF">
        <w:rPr>
          <w:rFonts w:ascii="Century Gothic" w:hAnsi="Century Gothic" w:cs="Tahoma"/>
          <w:sz w:val="20"/>
        </w:rPr>
        <w:t xml:space="preserve">: El número de personas para la prestación del servicio indica en la oferta económica es estimado </w:t>
      </w:r>
      <w:proofErr w:type="gramStart"/>
      <w:r w:rsidRPr="00C278BF">
        <w:rPr>
          <w:rFonts w:ascii="Century Gothic" w:hAnsi="Century Gothic" w:cs="Tahoma"/>
          <w:sz w:val="20"/>
        </w:rPr>
        <w:t>y  podrá</w:t>
      </w:r>
      <w:proofErr w:type="gramEnd"/>
      <w:r w:rsidRPr="00C278BF">
        <w:rPr>
          <w:rFonts w:ascii="Century Gothic" w:hAnsi="Century Gothic" w:cs="Tahoma"/>
          <w:sz w:val="20"/>
        </w:rPr>
        <w:t xml:space="preserve"> ser variado de acuerdo a los requerimientos de METROSALUD.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b/>
        </w:rPr>
        <w:t>SEGUNDA</w:t>
      </w:r>
      <w:r w:rsidR="00CB4852">
        <w:rPr>
          <w:rFonts w:ascii="Century Gothic" w:hAnsi="Century Gothic" w:cs="Tahoma"/>
          <w:b/>
        </w:rPr>
        <w:t>.</w:t>
      </w:r>
      <w:r w:rsidRPr="00C278BF">
        <w:rPr>
          <w:rFonts w:ascii="Century Gothic" w:hAnsi="Century Gothic" w:cs="Tahoma"/>
        </w:rPr>
        <w:t xml:space="preserve"> </w:t>
      </w:r>
      <w:r w:rsidRPr="00C278BF">
        <w:rPr>
          <w:rFonts w:ascii="Century Gothic" w:hAnsi="Century Gothic" w:cs="Tahoma"/>
          <w:b/>
        </w:rPr>
        <w:t>OBLIGACIONES DE LAS PARTES</w:t>
      </w:r>
      <w:r w:rsidRPr="00C278BF">
        <w:rPr>
          <w:rFonts w:ascii="Century Gothic" w:hAnsi="Century Gothic" w:cs="Tahoma"/>
        </w:rPr>
        <w:t>: -----------------------------------------------------------------</w:t>
      </w:r>
    </w:p>
    <w:p w:rsidR="00813EEE" w:rsidRDefault="00813EEE" w:rsidP="00813EEE">
      <w:pPr>
        <w:numPr>
          <w:ilvl w:val="0"/>
          <w:numId w:val="44"/>
        </w:numPr>
        <w:spacing w:line="240" w:lineRule="atLeast"/>
        <w:ind w:left="1080"/>
        <w:jc w:val="both"/>
        <w:rPr>
          <w:rFonts w:ascii="Century Gothic" w:hAnsi="Century Gothic" w:cs="Tahoma"/>
          <w:sz w:val="18"/>
          <w:szCs w:val="18"/>
        </w:rPr>
      </w:pPr>
      <w:r w:rsidRPr="00F144E9">
        <w:rPr>
          <w:rFonts w:ascii="Century Gothic" w:eastAsia="Times New Roman" w:hAnsi="Century Gothic" w:cs="Arial"/>
          <w:sz w:val="18"/>
          <w:szCs w:val="18"/>
        </w:rPr>
        <w:lastRenderedPageBreak/>
        <w:t>Anexar certificación respecto del régimen tributario en que esté inscrita (RUT</w:t>
      </w:r>
      <w:r w:rsidRPr="00F144E9">
        <w:rPr>
          <w:rFonts w:ascii="Century Gothic" w:hAnsi="Century Gothic" w:cs="Tahoma"/>
          <w:color w:val="000000"/>
          <w:sz w:val="18"/>
          <w:szCs w:val="18"/>
        </w:rPr>
        <w:t>).</w:t>
      </w:r>
      <w:r w:rsidRPr="00F144E9">
        <w:rPr>
          <w:rFonts w:ascii="Century Gothic" w:hAnsi="Century Gothic" w:cs="Tahoma"/>
          <w:sz w:val="18"/>
          <w:szCs w:val="18"/>
        </w:rPr>
        <w:t xml:space="preserve">  </w:t>
      </w:r>
      <w:r>
        <w:rPr>
          <w:rFonts w:ascii="Century Gothic" w:hAnsi="Century Gothic" w:cs="Tahoma"/>
          <w:sz w:val="18"/>
          <w:szCs w:val="18"/>
        </w:rPr>
        <w:t xml:space="preserve"> -------------------</w:t>
      </w:r>
    </w:p>
    <w:p w:rsidR="00813EEE" w:rsidRDefault="00813EEE" w:rsidP="00813EEE">
      <w:pPr>
        <w:numPr>
          <w:ilvl w:val="0"/>
          <w:numId w:val="44"/>
        </w:numPr>
        <w:spacing w:line="240" w:lineRule="atLeast"/>
        <w:ind w:left="1080"/>
        <w:jc w:val="both"/>
        <w:rPr>
          <w:rFonts w:ascii="Century Gothic" w:hAnsi="Century Gothic" w:cs="Tahoma"/>
          <w:sz w:val="18"/>
          <w:szCs w:val="18"/>
        </w:rPr>
      </w:pPr>
      <w:r w:rsidRPr="00F144E9">
        <w:rPr>
          <w:rFonts w:ascii="Century Gothic" w:eastAsia="Times New Roman" w:hAnsi="Century Gothic" w:cs="Arial"/>
          <w:sz w:val="18"/>
          <w:szCs w:val="18"/>
        </w:rPr>
        <w:t>Garantizar durante la ejecución del contrato interadministrativo con la certificación vigente expedida por la red de apoyo de la Policía Nacional de Colombia, en la que conste su vinculación a ésta</w:t>
      </w:r>
      <w:r w:rsidRPr="00F144E9">
        <w:rPr>
          <w:rFonts w:ascii="Century Gothic" w:hAnsi="Century Gothic" w:cs="Tahoma"/>
          <w:sz w:val="18"/>
          <w:szCs w:val="18"/>
        </w:rPr>
        <w:t xml:space="preserve">. </w:t>
      </w:r>
      <w:r>
        <w:rPr>
          <w:rFonts w:ascii="Century Gothic" w:hAnsi="Century Gothic" w:cs="Tahoma"/>
          <w:sz w:val="18"/>
          <w:szCs w:val="18"/>
        </w:rPr>
        <w:t>------------------------------------------------------------------------------------------------------------</w:t>
      </w:r>
    </w:p>
    <w:p w:rsidR="00813EEE" w:rsidRDefault="00813EEE" w:rsidP="00813EEE">
      <w:pPr>
        <w:numPr>
          <w:ilvl w:val="0"/>
          <w:numId w:val="44"/>
        </w:numPr>
        <w:spacing w:line="240" w:lineRule="atLeast"/>
        <w:ind w:left="1080"/>
        <w:jc w:val="both"/>
        <w:rPr>
          <w:rFonts w:ascii="Century Gothic" w:hAnsi="Century Gothic" w:cs="Tahoma"/>
          <w:sz w:val="18"/>
          <w:szCs w:val="18"/>
        </w:rPr>
      </w:pPr>
      <w:r w:rsidRPr="00F144E9">
        <w:rPr>
          <w:rFonts w:ascii="Century Gothic" w:hAnsi="Century Gothic" w:cs="Tahoma"/>
          <w:sz w:val="18"/>
          <w:szCs w:val="18"/>
        </w:rPr>
        <w:t>Solicitar certificación mensual de prestación de servicios a cada uno de los administradores o coordinadores de los puntos de atención.</w:t>
      </w:r>
      <w:r>
        <w:rPr>
          <w:rFonts w:ascii="Century Gothic" w:hAnsi="Century Gothic" w:cs="Tahoma"/>
          <w:sz w:val="18"/>
          <w:szCs w:val="18"/>
        </w:rPr>
        <w:t xml:space="preserve"> --------------------------------------------------------------------------</w:t>
      </w:r>
    </w:p>
    <w:p w:rsidR="00813EEE"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eastAsia="Times New Roman" w:hAnsi="Century Gothic" w:cs="Arial"/>
          <w:sz w:val="18"/>
          <w:szCs w:val="18"/>
        </w:rPr>
        <w:t>Prestar el servicio de vigilancia de conformidad con las normas vigentes, normas de control y procedimientos que establezca Metrosalud, las órdenes verbales y las consignas generales y específicas que dé el supervisor del contrato en concordancia con lo anterior el contratista se compromete a efectuar los cambios y relevos del personal de supervisores o guardas cuando la situación lo requiera o el supervisor del contrato lo considere conveniente de igual manera se debe pasar un reporte del monitoreo de alarma mensual al supervisor del contrato y se debe tener control en la asignación de claves además de dar la capacitación al personal que en los centros  ,en las Unidades y en las sedes administrativas va a manejar las claves ,se debe hacer una programación para el cambio periódico de claves.</w:t>
      </w:r>
      <w:r w:rsidRPr="00F144E9">
        <w:rPr>
          <w:rFonts w:ascii="Century Gothic" w:hAnsi="Century Gothic" w:cs="Arial"/>
          <w:sz w:val="18"/>
          <w:szCs w:val="18"/>
        </w:rPr>
        <w:t xml:space="preserve"> </w:t>
      </w:r>
      <w:r>
        <w:rPr>
          <w:rFonts w:ascii="Century Gothic" w:hAnsi="Century Gothic" w:cs="Arial"/>
          <w:sz w:val="18"/>
          <w:szCs w:val="18"/>
        </w:rPr>
        <w:t xml:space="preserve"> ----------------------------------</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Implementar un plan de contingencia del servicio, en el cual se debe contemplar la acción a tomar para que todos los puestos de vigilancia estén permanentemente cubiertos, esto con el fin de garantizar un nivel de seguridad alto en las diferentes dependencias de la E.S.E Metrosalud.</w:t>
      </w:r>
      <w:r>
        <w:rPr>
          <w:rFonts w:ascii="Century Gothic" w:hAnsi="Century Gothic" w:cs="Arial"/>
          <w:sz w:val="18"/>
          <w:szCs w:val="18"/>
        </w:rPr>
        <w:t xml:space="preserve"> ----------------------------------------------------------------------------------------------------------------------</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Controlar el diseño y presentación de un estudio de Seguridad para las diferentes instalaciones donde se presta el servicio de seguridad y vigilancia privada Y MONITOREO DE ALARMAS, dentro de los sesenta (60) días calendarios a la fecha de inicio del contrato, donde se indiquen las estrategias y medidas de seguridad que adoptaran y pondrán en práctica, para controlar los riesgos y peligros que puedan afectar los funcionarios, las instalaciones y bienes de la entidad. </w:t>
      </w:r>
      <w:r>
        <w:rPr>
          <w:rFonts w:ascii="Century Gothic" w:hAnsi="Century Gothic" w:cs="Arial"/>
          <w:sz w:val="18"/>
          <w:szCs w:val="18"/>
        </w:rPr>
        <w:t>---------------------------------------------------------------------------------------------------------------------------</w:t>
      </w:r>
    </w:p>
    <w:p w:rsidR="00813EEE" w:rsidRPr="00DC2330" w:rsidRDefault="00813EEE" w:rsidP="00813EEE">
      <w:pPr>
        <w:numPr>
          <w:ilvl w:val="0"/>
          <w:numId w:val="44"/>
        </w:numPr>
        <w:spacing w:line="240" w:lineRule="atLeast"/>
        <w:ind w:left="1080"/>
        <w:jc w:val="both"/>
        <w:rPr>
          <w:rFonts w:ascii="Century Gothic" w:hAnsi="Century Gothic" w:cs="Tahoma"/>
          <w:sz w:val="18"/>
          <w:szCs w:val="18"/>
        </w:rPr>
      </w:pPr>
      <w:r w:rsidRPr="00F144E9">
        <w:rPr>
          <w:rFonts w:ascii="Century Gothic" w:eastAsia="Times New Roman" w:hAnsi="Century Gothic" w:cs="Arial"/>
          <w:sz w:val="18"/>
          <w:szCs w:val="18"/>
        </w:rPr>
        <w:t xml:space="preserve"> Cumplir con todas las leyes y reglamentaciones que le sean aplicables respecto a Salud Ocupacional y Medio Ambiente, de manera tal que se protejan la seguridad y salud de los funcionarios que laboran en las instalaciones de la entidad y el público en general, así mismo, realizar todas las actividades que sean necesarias, tendientes a la protección del medio ambiente</w:t>
      </w:r>
      <w:r w:rsidRPr="00F144E9">
        <w:rPr>
          <w:rFonts w:ascii="Century Gothic" w:hAnsi="Century Gothic" w:cs="Arial"/>
          <w:sz w:val="18"/>
          <w:szCs w:val="18"/>
        </w:rPr>
        <w:t xml:space="preserve">.  </w:t>
      </w:r>
      <w:r>
        <w:rPr>
          <w:rFonts w:ascii="Century Gothic" w:hAnsi="Century Gothic" w:cs="Arial"/>
          <w:sz w:val="18"/>
          <w:szCs w:val="18"/>
        </w:rPr>
        <w:t>------------------------------------------------------------------------------------------------------------------------</w:t>
      </w:r>
    </w:p>
    <w:p w:rsidR="00813EEE" w:rsidRPr="00DC2330" w:rsidRDefault="00813EEE" w:rsidP="00813EEE">
      <w:pPr>
        <w:numPr>
          <w:ilvl w:val="0"/>
          <w:numId w:val="44"/>
        </w:numPr>
        <w:spacing w:line="240" w:lineRule="atLeast"/>
        <w:ind w:left="1080"/>
        <w:jc w:val="both"/>
        <w:rPr>
          <w:rFonts w:ascii="Century Gothic" w:hAnsi="Century Gothic" w:cs="Tahoma"/>
          <w:sz w:val="18"/>
          <w:szCs w:val="18"/>
        </w:rPr>
      </w:pPr>
      <w:r w:rsidRPr="00F144E9">
        <w:rPr>
          <w:rFonts w:ascii="Century Gothic" w:eastAsia="Times New Roman" w:hAnsi="Century Gothic" w:cs="Arial"/>
          <w:sz w:val="18"/>
          <w:szCs w:val="18"/>
        </w:rPr>
        <w:t xml:space="preserve">Garantizar que el personal a cargo del servicio, esté capacitado en vigilancia y seguridad privada, a través del desarrollo de programas de capacitación, entrenamiento fundamentación y reentrenamiento  de seguridad, de conformidad con la resolución N° 2852 del 2006,  el Decreto 2187 de 2001 y la resolución 5679 del 2008, expedidos por la Superintendencia de Vigilancia y Seguridad  Privada, ya que se hace necesario que los diferentes servicios contratados por </w:t>
      </w:r>
      <w:r w:rsidRPr="00F144E9">
        <w:rPr>
          <w:rFonts w:ascii="Century Gothic" w:hAnsi="Century Gothic" w:cs="Tahoma"/>
          <w:b/>
          <w:sz w:val="18"/>
          <w:szCs w:val="18"/>
        </w:rPr>
        <w:t>EL CONTRATISTA</w:t>
      </w:r>
      <w:r w:rsidRPr="00F144E9">
        <w:rPr>
          <w:rFonts w:ascii="Century Gothic" w:eastAsia="Times New Roman" w:hAnsi="Century Gothic" w:cs="Arial"/>
          <w:sz w:val="18"/>
          <w:szCs w:val="18"/>
        </w:rPr>
        <w:t xml:space="preserve"> sean cubiertos con personal competente teniendo en cuenta las condiciones de los puestos y en procura de la calidad del servicio.</w:t>
      </w:r>
      <w:r w:rsidRPr="00F144E9">
        <w:rPr>
          <w:rFonts w:ascii="Century Gothic" w:hAnsi="Century Gothic" w:cs="Arial"/>
          <w:sz w:val="18"/>
          <w:szCs w:val="18"/>
        </w:rPr>
        <w:t xml:space="preserve"> </w:t>
      </w:r>
      <w:r>
        <w:rPr>
          <w:rFonts w:ascii="Century Gothic" w:hAnsi="Century Gothic" w:cs="Arial"/>
          <w:sz w:val="18"/>
          <w:szCs w:val="18"/>
        </w:rPr>
        <w:t>---</w:t>
      </w:r>
    </w:p>
    <w:p w:rsidR="00813EEE" w:rsidRDefault="00813EEE" w:rsidP="00813EEE">
      <w:pPr>
        <w:spacing w:line="240" w:lineRule="atLeast"/>
        <w:ind w:left="1080"/>
        <w:jc w:val="both"/>
        <w:rPr>
          <w:rFonts w:ascii="Century Gothic" w:hAnsi="Century Gothic" w:cs="Arial"/>
          <w:sz w:val="18"/>
          <w:szCs w:val="18"/>
        </w:rPr>
      </w:pPr>
      <w:r w:rsidRPr="00F144E9">
        <w:rPr>
          <w:rFonts w:ascii="Century Gothic" w:hAnsi="Century Gothic" w:cs="Tahoma"/>
          <w:sz w:val="18"/>
          <w:szCs w:val="18"/>
        </w:rPr>
        <w:t xml:space="preserve"> </w:t>
      </w:r>
      <w:r w:rsidRPr="00F144E9">
        <w:rPr>
          <w:rFonts w:ascii="Century Gothic" w:hAnsi="Century Gothic" w:cs="Arial"/>
          <w:sz w:val="18"/>
          <w:szCs w:val="18"/>
        </w:rPr>
        <w:t xml:space="preserve">Brindar protección las personas, a las instalaciones y los bienes en las áreas en que se desempeñan. </w:t>
      </w:r>
      <w:r>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Evitar que a las dependencias ingresen servidores públicos, contratistas, ni terceros que presten algún servicio a la entidad durante los días sábados, domingos y festivos, sin la autorización previa por escrito del funcionario encargado, debiendo llevar un control de ingreso y salida de personal en horarios no laborales y/o fines de semana. </w:t>
      </w:r>
      <w:r>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Llevar un control escrito de entrada y salida de materiales, enseres, equipos y portátiles, entre otros, de las instalaciones de la ESE.</w:t>
      </w:r>
      <w:r w:rsidR="00F47D42">
        <w:rPr>
          <w:rFonts w:ascii="Century Gothic" w:hAnsi="Century Gothic" w:cs="Arial"/>
          <w:sz w:val="18"/>
          <w:szCs w:val="18"/>
        </w:rPr>
        <w:t xml:space="preserve"> ------------------------------------------------------------------------------------</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No permitir el ingreso de ningún tipo de armas. </w:t>
      </w:r>
      <w:r w:rsidR="00F47D42">
        <w:rPr>
          <w:rFonts w:ascii="Century Gothic" w:hAnsi="Century Gothic" w:cs="Arial"/>
          <w:sz w:val="18"/>
          <w:szCs w:val="18"/>
        </w:rPr>
        <w:t xml:space="preserve"> -------------------------------------------------------------------</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Todo el personal que presta el servicio de vigilancia deberá permanecer identificado con placa, carne de la empresa que representa y debidamente uniformado, de acuerdo a la normatividad exigida por la súper vigilancia y seguridad privada. </w:t>
      </w:r>
      <w:r w:rsidR="00F47D42">
        <w:rPr>
          <w:rFonts w:ascii="Century Gothic" w:hAnsi="Century Gothic" w:cs="Arial"/>
          <w:sz w:val="18"/>
          <w:szCs w:val="18"/>
        </w:rPr>
        <w:t xml:space="preserve"> ----------------------------------------</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Tahoma"/>
          <w:b/>
          <w:sz w:val="18"/>
          <w:szCs w:val="18"/>
        </w:rPr>
        <w:t>EL CONTRATISTA</w:t>
      </w:r>
      <w:r w:rsidRPr="00F144E9">
        <w:rPr>
          <w:rFonts w:ascii="Century Gothic" w:hAnsi="Century Gothic" w:cs="Arial"/>
          <w:sz w:val="18"/>
          <w:szCs w:val="18"/>
        </w:rPr>
        <w:t xml:space="preserve"> a través de sus aliados se compromete a que se Atenderá en forma inmediata las solicitudes de cambio de vigilancia que por deficiencia o inconvenientes soliciten los supervisores del contrato. </w:t>
      </w:r>
      <w:r w:rsidR="00F47D42">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Atender en forma inmediata las solicitudes de cambio de vigilantes, que por deficiencia en la prestación del servicio o riesgos que puedan poner en riesgo su integridad, soliciten los supervisores del contrato.</w:t>
      </w:r>
      <w:r w:rsidR="00F47D42">
        <w:rPr>
          <w:rFonts w:ascii="Century Gothic" w:hAnsi="Century Gothic" w:cs="Arial"/>
          <w:sz w:val="18"/>
          <w:szCs w:val="18"/>
        </w:rPr>
        <w:t xml:space="preserve"> ---------------------------------------------------------------------------------------------------</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Custodiar los bienes y elementos que se encuentren en las instalaciones objeto de vigilancia, con el fin de controlar los riesgos de sustracción o daño. </w:t>
      </w:r>
      <w:r w:rsidR="00F47D42">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Prevenir o evitar la comisión de toda clase de hechos delictivos e infracciones sobre las personas (funcionarios y usuarios), bienes muebles e inmuebles, obrando en consecuencia de acuerdo con la legislación vigente. </w:t>
      </w:r>
      <w:r w:rsidR="00F47D42">
        <w:rPr>
          <w:rFonts w:ascii="Century Gothic" w:hAnsi="Century Gothic" w:cs="Arial"/>
          <w:sz w:val="18"/>
          <w:szCs w:val="18"/>
        </w:rPr>
        <w:t xml:space="preserve"> ----------------------------------------------------------------------------------</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Que los equipos y elementos autorizados por la superintendencia de vigilancia y seguridad privada se empleen únicamente para los fines previstos en la licencia de funcionamiento. </w:t>
      </w:r>
      <w:r w:rsidR="00F47D42">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Llevar un registro detallado de todo evento ocurrido en cada puesto en la minuta de registro de incidencias. </w:t>
      </w:r>
      <w:r w:rsidR="00F47D42">
        <w:rPr>
          <w:rFonts w:ascii="Century Gothic" w:hAnsi="Century Gothic" w:cs="Arial"/>
          <w:sz w:val="18"/>
          <w:szCs w:val="18"/>
        </w:rPr>
        <w:t xml:space="preserve"> ----------------------------------------------------------------------------------------------------------------</w:t>
      </w:r>
    </w:p>
    <w:p w:rsidR="00813EEE" w:rsidRPr="00F144E9"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Que el personal de vigilancia verifique que todas las puertas de las oficinas en cada sede sean cerradas al finalizar la jornada. </w:t>
      </w:r>
      <w:r w:rsidR="00F47D42">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 Garantizar en todo momento la comunicación con el guarda desde el exterior de la entidad, para ello el vigilante deberá estar previsto del correspondiente radio móvil de comunicación. </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lastRenderedPageBreak/>
        <w:t xml:space="preserve">Cumplir con las instrucciones que sobre seguridad tiene implementada la ESE en cuanto al ingreso y salida de personas y bienes, dentro de la jornada laboral y fuera de ella. </w:t>
      </w:r>
      <w:r w:rsidR="00F47D42">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Garantizar la prestación del servicio de vigilancia y monitoreo de alarmas, en todos los puestos objeto del contrato y en ausencia temporal o permanente de algún guardia de seguridad, la empresa contratista deberá suplir la misma de forma inmediata, de tal manera que no se vea interrumpido el servicio.  </w:t>
      </w:r>
      <w:r w:rsidR="00F47D42">
        <w:rPr>
          <w:rFonts w:ascii="Century Gothic" w:hAnsi="Century Gothic" w:cs="Arial"/>
          <w:sz w:val="18"/>
          <w:szCs w:val="18"/>
        </w:rPr>
        <w:t>---------------------------------------------------------------------------------------------------</w:t>
      </w:r>
    </w:p>
    <w:p w:rsidR="00813EEE" w:rsidRPr="00DC2330"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Tahoma"/>
          <w:sz w:val="18"/>
          <w:szCs w:val="18"/>
        </w:rPr>
        <w:t xml:space="preserve">Emplear personal entrenado y capacitado, con aptitud psicológica, mental y condiciones físicas para el ejercicio de la función, de buen trato y atención, tanto con los funcionarios de METROSALUD, como con los visitantes, uniformado de acuerdo con las normas y reglamentarias vigentes. Que tendrán, certificado de antecedentes disciplinarios vigente expedido por la Procuraduría General de la Nación, certificado del curso de vigilante expedido por una academia debidamente aprobada por la Superintendencia de Vigilancia y Seguridad Privada, documentos que se verificarán antes de dar inicio al contrato. </w:t>
      </w:r>
      <w:r w:rsidR="00F47D42">
        <w:rPr>
          <w:rFonts w:ascii="Century Gothic" w:hAnsi="Century Gothic" w:cs="Tahoma"/>
          <w:sz w:val="18"/>
          <w:szCs w:val="18"/>
        </w:rPr>
        <w:t>-------------</w:t>
      </w:r>
    </w:p>
    <w:p w:rsidR="00813EEE" w:rsidRPr="00DC2330"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Tahoma"/>
          <w:sz w:val="18"/>
          <w:szCs w:val="18"/>
        </w:rPr>
        <w:t xml:space="preserve">No exceder la jornada laboral y reconocer las horas extras, reconocer y pagar a cada uno de los vigilantes el salario de conformidad con las normas vigentes, llevar el registro correspondiente y entregar copia a los trabajadores como lo establece la ley. </w:t>
      </w:r>
      <w:r w:rsidR="00F47D42">
        <w:rPr>
          <w:rFonts w:ascii="Century Gothic" w:hAnsi="Century Gothic" w:cs="Tahoma"/>
          <w:sz w:val="18"/>
          <w:szCs w:val="18"/>
        </w:rPr>
        <w:t>--------------------</w:t>
      </w:r>
    </w:p>
    <w:p w:rsidR="00813EEE" w:rsidRDefault="00813EEE" w:rsidP="00813EEE">
      <w:pPr>
        <w:pStyle w:val="Prrafodelista"/>
        <w:numPr>
          <w:ilvl w:val="0"/>
          <w:numId w:val="44"/>
        </w:numPr>
        <w:suppressAutoHyphens w:val="0"/>
        <w:spacing w:line="240" w:lineRule="atLeast"/>
        <w:ind w:left="1080"/>
        <w:contextualSpacing w:val="0"/>
        <w:jc w:val="both"/>
        <w:rPr>
          <w:rFonts w:ascii="Century Gothic" w:hAnsi="Century Gothic" w:cs="Tahoma"/>
          <w:sz w:val="18"/>
          <w:szCs w:val="18"/>
        </w:rPr>
      </w:pPr>
      <w:r w:rsidRPr="00F144E9">
        <w:rPr>
          <w:rFonts w:ascii="Century Gothic" w:hAnsi="Century Gothic" w:cs="Tahoma"/>
          <w:sz w:val="18"/>
          <w:szCs w:val="18"/>
        </w:rPr>
        <w:t>Tener actualizados los aportes que establece la ley a diferentes entidades, aportes laborales, permisos, patentes, y demás requisitos establecidos en el Decreto Ley 356 de 1994, Decreto 2187 de 2001 y sus normas reglamentarias.</w:t>
      </w:r>
      <w:r w:rsidR="00F47D42">
        <w:rPr>
          <w:rFonts w:ascii="Century Gothic" w:hAnsi="Century Gothic" w:cs="Tahoma"/>
          <w:sz w:val="18"/>
          <w:szCs w:val="18"/>
        </w:rPr>
        <w:t xml:space="preserve"> --------------------------------------------------------------------------</w:t>
      </w:r>
    </w:p>
    <w:p w:rsidR="00813EEE" w:rsidRPr="00DC2330"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Tahoma"/>
          <w:sz w:val="18"/>
          <w:szCs w:val="18"/>
        </w:rPr>
        <w:t xml:space="preserve">Si la fecha de vencimiento de la licencia de funcionamiento se presentare durante el plazo de ejecución del contrato, el contratista se compromete a solicitar su renovación en el término exigido por la ley, antes de la pérdida de vigencia de la misma. En caso contrario, por el simple acto de posponer se compromete a dar por terminado anticipadamente y de mutuo acuerdo con la E.S.E METROSALUD el contrato suscrito, a partir de la fecha de vencimiento de la licencia de funcionamiento. </w:t>
      </w:r>
      <w:r w:rsidR="00F47D42">
        <w:rPr>
          <w:rFonts w:ascii="Century Gothic" w:hAnsi="Century Gothic" w:cs="Tahoma"/>
          <w:sz w:val="18"/>
          <w:szCs w:val="18"/>
        </w:rPr>
        <w:t>-----------------------------------------------------------------------------------------------------------</w:t>
      </w:r>
    </w:p>
    <w:p w:rsidR="00813EEE" w:rsidRPr="00DC2330"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Cumplir los protocolos de r</w:t>
      </w:r>
      <w:r w:rsidRPr="00F144E9">
        <w:rPr>
          <w:rFonts w:ascii="Century Gothic" w:hAnsi="Century Gothic" w:cs="Tahoma"/>
          <w:sz w:val="18"/>
          <w:szCs w:val="18"/>
        </w:rPr>
        <w:t xml:space="preserve">evisión de bolsos y todo tipo de paquetes, a la entrada como a la salida de las sedes, a funcionarios y visitantes. </w:t>
      </w:r>
      <w:r w:rsidR="00F47D42">
        <w:rPr>
          <w:rFonts w:ascii="Century Gothic" w:hAnsi="Century Gothic" w:cs="Tahoma"/>
          <w:sz w:val="18"/>
          <w:szCs w:val="18"/>
        </w:rPr>
        <w:t>---------------------------------------------------------------------</w:t>
      </w:r>
    </w:p>
    <w:p w:rsidR="00813EEE" w:rsidRPr="00DC2330"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Cumpla los protocolos de </w:t>
      </w:r>
      <w:r w:rsidRPr="00F144E9">
        <w:rPr>
          <w:rFonts w:ascii="Century Gothic" w:hAnsi="Century Gothic" w:cs="Tahoma"/>
          <w:sz w:val="18"/>
          <w:szCs w:val="18"/>
        </w:rPr>
        <w:t xml:space="preserve">Control del ingreso y salida del parque automotor, inspeccionarlo y revisarlo. </w:t>
      </w:r>
      <w:r w:rsidR="00F47D42">
        <w:rPr>
          <w:rFonts w:ascii="Century Gothic" w:hAnsi="Century Gothic" w:cs="Tahoma"/>
          <w:sz w:val="18"/>
          <w:szCs w:val="18"/>
        </w:rPr>
        <w:t>---------------------------------------------------------------------------------------------------------------------------</w:t>
      </w:r>
    </w:p>
    <w:p w:rsidR="00813EEE" w:rsidRPr="00DC2330"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Cumpl</w:t>
      </w:r>
      <w:r w:rsidR="00F47D42">
        <w:rPr>
          <w:rFonts w:ascii="Century Gothic" w:hAnsi="Century Gothic" w:cs="Arial"/>
          <w:sz w:val="18"/>
          <w:szCs w:val="18"/>
        </w:rPr>
        <w:t>ir</w:t>
      </w:r>
      <w:r w:rsidRPr="00F144E9">
        <w:rPr>
          <w:rFonts w:ascii="Century Gothic" w:hAnsi="Century Gothic" w:cs="Arial"/>
          <w:sz w:val="18"/>
          <w:szCs w:val="18"/>
        </w:rPr>
        <w:t xml:space="preserve"> los protocolos de </w:t>
      </w:r>
      <w:r w:rsidRPr="00F144E9">
        <w:rPr>
          <w:rFonts w:ascii="Century Gothic" w:hAnsi="Century Gothic" w:cs="Tahoma"/>
          <w:sz w:val="18"/>
          <w:szCs w:val="18"/>
        </w:rPr>
        <w:t xml:space="preserve">Información ante la ocurrencia de cualquier hecho anómalo, ante al superior inmediato. </w:t>
      </w:r>
      <w:r w:rsidR="00F47D42">
        <w:rPr>
          <w:rFonts w:ascii="Century Gothic" w:hAnsi="Century Gothic" w:cs="Tahoma"/>
          <w:sz w:val="18"/>
          <w:szCs w:val="18"/>
        </w:rPr>
        <w:t>-------------------------------------------------------------------------------------------------------</w:t>
      </w:r>
    </w:p>
    <w:p w:rsidR="00813EEE" w:rsidRDefault="00813EEE" w:rsidP="00813EEE">
      <w:pPr>
        <w:pStyle w:val="Textoindependiente"/>
        <w:numPr>
          <w:ilvl w:val="0"/>
          <w:numId w:val="44"/>
        </w:numPr>
        <w:autoSpaceDE w:val="0"/>
        <w:autoSpaceDN w:val="0"/>
        <w:adjustRightInd w:val="0"/>
        <w:spacing w:after="0" w:line="240" w:lineRule="atLeast"/>
        <w:ind w:left="1080"/>
        <w:jc w:val="both"/>
        <w:rPr>
          <w:rFonts w:ascii="Century Gothic" w:hAnsi="Century Gothic" w:cs="Tahoma"/>
          <w:sz w:val="18"/>
          <w:szCs w:val="18"/>
        </w:rPr>
      </w:pPr>
      <w:r w:rsidRPr="00F144E9">
        <w:rPr>
          <w:rFonts w:ascii="Century Gothic" w:hAnsi="Century Gothic" w:cs="Arial"/>
          <w:sz w:val="18"/>
          <w:szCs w:val="18"/>
        </w:rPr>
        <w:t>Cumplir los protocolos de seguridad para e</w:t>
      </w:r>
      <w:r w:rsidRPr="00F144E9">
        <w:rPr>
          <w:rFonts w:ascii="Century Gothic" w:hAnsi="Century Gothic" w:cs="Tahoma"/>
          <w:sz w:val="18"/>
          <w:szCs w:val="18"/>
        </w:rPr>
        <w:t xml:space="preserve">vitar la entrada de vendedores. </w:t>
      </w:r>
      <w:r w:rsidR="00F47D42">
        <w:rPr>
          <w:rFonts w:ascii="Century Gothic" w:hAnsi="Century Gothic" w:cs="Tahoma"/>
          <w:sz w:val="18"/>
          <w:szCs w:val="18"/>
        </w:rPr>
        <w:t>-------------------------</w:t>
      </w:r>
    </w:p>
    <w:p w:rsidR="00813EEE"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Tener las licencias de funcionamiento vigentes, emitidas por la Superintendencia de Vigilancia y Seguridad Privada o por el Ministerio de Defensa, según corresponda. </w:t>
      </w:r>
      <w:r w:rsidR="00F47D42">
        <w:rPr>
          <w:rFonts w:ascii="Century Gothic" w:hAnsi="Century Gothic" w:cs="Arial"/>
          <w:sz w:val="18"/>
          <w:szCs w:val="18"/>
        </w:rPr>
        <w:t>-------------------------------</w:t>
      </w:r>
    </w:p>
    <w:p w:rsidR="00813EEE"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Todo el personal para la prestación de los servicios de vigilancia en mención, deberá estar en todo momento uniformado, y dotados de equipos de radiocomunicación y detector de metales. </w:t>
      </w:r>
      <w:r w:rsidR="00F47D42">
        <w:rPr>
          <w:rFonts w:ascii="Century Gothic" w:hAnsi="Century Gothic" w:cs="Arial"/>
          <w:sz w:val="18"/>
          <w:szCs w:val="18"/>
        </w:rPr>
        <w:t>--------------------------------------------------------------------------------------------------------------------------</w:t>
      </w:r>
    </w:p>
    <w:p w:rsidR="00813EEE"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Metrosalud de acuerdo a las necesidades y requerimientos de seguridad podrá en cualquier momento introducir modificaciones al objeto general del contrato en aspectos relativos a: turnos, horarios, lugares de prestación del servicio y números de vigilantes. </w:t>
      </w:r>
      <w:r w:rsidR="00F47D42">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Antes de iniciar el servicio y durante la ejecución del contrato, capacitar y re entrenar a los guardas, supervisores en las actividades que deben desarrollar para el cabal cumplimiento del objeto del contrato. El contratista debe pasar al supervisor del contrato, copia de las inducciones y capacitaciones impartidas al personal, según el anexo presentado de propuesta. </w:t>
      </w:r>
      <w:r w:rsidR="00F47D42">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Prestar el servicio de vigilancia en todos los puestos de atención sin arma de fuego. </w:t>
      </w:r>
      <w:r w:rsidR="00F47D42">
        <w:rPr>
          <w:rFonts w:ascii="Century Gothic" w:hAnsi="Century Gothic" w:cs="Arial"/>
          <w:sz w:val="18"/>
          <w:szCs w:val="18"/>
        </w:rPr>
        <w:t>------------</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Los guardias de Seguridad deben portar su carne de identificación. </w:t>
      </w:r>
      <w:r w:rsidR="00F47D42">
        <w:rPr>
          <w:rFonts w:ascii="Century Gothic" w:hAnsi="Century Gothic" w:cs="Arial"/>
          <w:sz w:val="18"/>
          <w:szCs w:val="18"/>
        </w:rPr>
        <w:t xml:space="preserve"> -----------------------------------</w:t>
      </w:r>
    </w:p>
    <w:p w:rsidR="00813EEE" w:rsidRDefault="00813EEE" w:rsidP="00813EEE">
      <w:pPr>
        <w:pStyle w:val="Textoindependiente"/>
        <w:numPr>
          <w:ilvl w:val="0"/>
          <w:numId w:val="44"/>
        </w:numPr>
        <w:spacing w:after="0" w:line="240" w:lineRule="atLeast"/>
        <w:ind w:left="1080"/>
        <w:jc w:val="both"/>
        <w:rPr>
          <w:rFonts w:ascii="Century Gothic" w:hAnsi="Century Gothic" w:cs="Arial"/>
          <w:sz w:val="18"/>
          <w:szCs w:val="18"/>
        </w:rPr>
      </w:pPr>
      <w:r w:rsidRPr="00F144E9">
        <w:rPr>
          <w:rFonts w:ascii="Century Gothic" w:hAnsi="Century Gothic" w:cs="Arial"/>
          <w:sz w:val="18"/>
          <w:szCs w:val="18"/>
        </w:rPr>
        <w:t>Acreditar mediante documentos idóneos que el personal de coordinadores, supervisores y guardas de seguridad seleccionados por sus aliados, cuentan con la experticia pertinente y las condiciones personales y profesionales exigidas en el oficio. Así mismo, allegara copia de las hojas de vida y los estudios de seguridad de los mismos, Situación está que constara en el acta de Inicio.</w:t>
      </w:r>
      <w:r w:rsidR="00F47D42">
        <w:rPr>
          <w:rFonts w:ascii="Century Gothic" w:hAnsi="Century Gothic" w:cs="Arial"/>
          <w:sz w:val="18"/>
          <w:szCs w:val="18"/>
        </w:rPr>
        <w:t xml:space="preserve"> ------------------------------------------------------------------------------------------------------------------</w:t>
      </w:r>
    </w:p>
    <w:p w:rsidR="00813EEE"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El personal masculino y femenino destinado a prestar servicio en las diferentes sedes de la ESE, deberán ser bachilleres, haber realizado mínimo curso avanzado o de actualización en vigilancia y Seguridad Privada, o la homologación del curso básico de guardia de seguridad y contar con al menos con un año de experiencia como guardia de seguridad, la cual se </w:t>
      </w:r>
      <w:proofErr w:type="gramStart"/>
      <w:r w:rsidRPr="00F144E9">
        <w:rPr>
          <w:rFonts w:ascii="Century Gothic" w:hAnsi="Century Gothic" w:cs="Arial"/>
          <w:sz w:val="18"/>
          <w:szCs w:val="18"/>
        </w:rPr>
        <w:t>certificara</w:t>
      </w:r>
      <w:proofErr w:type="gramEnd"/>
      <w:r w:rsidRPr="00F144E9">
        <w:rPr>
          <w:rFonts w:ascii="Century Gothic" w:hAnsi="Century Gothic" w:cs="Arial"/>
          <w:sz w:val="18"/>
          <w:szCs w:val="18"/>
        </w:rPr>
        <w:t xml:space="preserve"> a través de la hoja de vida y las constancias laborales respectivas. </w:t>
      </w:r>
      <w:r w:rsidR="00F47D42">
        <w:rPr>
          <w:rFonts w:ascii="Century Gothic" w:hAnsi="Century Gothic" w:cs="Arial"/>
          <w:sz w:val="18"/>
          <w:szCs w:val="18"/>
        </w:rPr>
        <w:t>----------------------</w:t>
      </w:r>
    </w:p>
    <w:p w:rsidR="00813EEE"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Los cursos deberán se certificados por una escuela o institución de capacitación en vigilancia y seguridad privada, debidamente autorizada por la superintendencia de Vigilancia y Seguridad Privada. La homologación deberá estar certificada igualmente por la Superintendencia de Vigilancia y Seguridad Privada. Para los operadores CCTV, haber adelantado el curso de operadores de medios tecnológicos de acuerdo a lo establecido en la Resolución 2852 del 8 de agosto de 2006. </w:t>
      </w:r>
      <w:r w:rsidR="00F47D42">
        <w:rPr>
          <w:rFonts w:ascii="Century Gothic" w:hAnsi="Century Gothic" w:cs="Arial"/>
          <w:sz w:val="18"/>
          <w:szCs w:val="18"/>
        </w:rPr>
        <w:t xml:space="preserve"> ----------------------------------------------------------------------</w:t>
      </w:r>
    </w:p>
    <w:p w:rsidR="00813EEE"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hAnsi="Century Gothic" w:cs="Tahoma"/>
          <w:b/>
          <w:sz w:val="18"/>
          <w:szCs w:val="18"/>
        </w:rPr>
        <w:t>EL CONTRATISTA</w:t>
      </w:r>
      <w:r w:rsidRPr="00F144E9">
        <w:rPr>
          <w:rFonts w:ascii="Century Gothic" w:hAnsi="Century Gothic" w:cs="Arial"/>
          <w:sz w:val="18"/>
          <w:szCs w:val="18"/>
        </w:rPr>
        <w:t xml:space="preserve"> a través de sus aliados se compromete a que Los documentos mencionados en los literales mm, </w:t>
      </w:r>
      <w:proofErr w:type="spellStart"/>
      <w:r w:rsidRPr="00F144E9">
        <w:rPr>
          <w:rFonts w:ascii="Century Gothic" w:hAnsi="Century Gothic" w:cs="Arial"/>
          <w:sz w:val="18"/>
          <w:szCs w:val="18"/>
        </w:rPr>
        <w:t>nn</w:t>
      </w:r>
      <w:proofErr w:type="spellEnd"/>
      <w:r w:rsidRPr="00F144E9">
        <w:rPr>
          <w:rFonts w:ascii="Century Gothic" w:hAnsi="Century Gothic" w:cs="Arial"/>
          <w:sz w:val="18"/>
          <w:szCs w:val="18"/>
        </w:rPr>
        <w:t xml:space="preserve"> y </w:t>
      </w:r>
      <w:proofErr w:type="spellStart"/>
      <w:r w:rsidRPr="00F144E9">
        <w:rPr>
          <w:rFonts w:ascii="Century Gothic" w:hAnsi="Century Gothic" w:cs="Arial"/>
          <w:sz w:val="18"/>
          <w:szCs w:val="18"/>
        </w:rPr>
        <w:t>oo</w:t>
      </w:r>
      <w:proofErr w:type="spellEnd"/>
      <w:r w:rsidRPr="00F144E9">
        <w:rPr>
          <w:rFonts w:ascii="Century Gothic" w:hAnsi="Century Gothic" w:cs="Arial"/>
          <w:sz w:val="18"/>
          <w:szCs w:val="18"/>
        </w:rPr>
        <w:t xml:space="preserve">, deberán ser entregados en medio magnético, por el contratista dentro de los 30 días siguientes a la iniciación de la ejecución del contrato. Cada vez que se dé un cambio en el personal se deberá hacer entrega al supervisor del contrato la hoja de vida con los soportes de la misma. </w:t>
      </w:r>
      <w:r w:rsidR="00F47D42">
        <w:rPr>
          <w:rFonts w:ascii="Century Gothic" w:hAnsi="Century Gothic" w:cs="Arial"/>
          <w:sz w:val="18"/>
          <w:szCs w:val="18"/>
        </w:rPr>
        <w:t xml:space="preserve"> -----------------------------------------------------------------------------------</w:t>
      </w:r>
    </w:p>
    <w:p w:rsidR="00813EEE" w:rsidRPr="00F144E9"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hAnsi="Century Gothic" w:cs="Arial"/>
          <w:sz w:val="18"/>
          <w:szCs w:val="18"/>
        </w:rPr>
        <w:lastRenderedPageBreak/>
        <w:t xml:space="preserve">Disponer de dos (02) supervisores, uno por cada operador, para la ejecución del contrato que cumpla con los siguientes requisitos: </w:t>
      </w:r>
      <w:r w:rsidR="00F47D42">
        <w:rPr>
          <w:rFonts w:ascii="Century Gothic" w:hAnsi="Century Gothic" w:cs="Arial"/>
          <w:sz w:val="18"/>
          <w:szCs w:val="18"/>
        </w:rPr>
        <w:t>----------------------------------------------------------------------------</w:t>
      </w:r>
    </w:p>
    <w:p w:rsidR="00813EEE" w:rsidRPr="00F144E9" w:rsidRDefault="00813EEE" w:rsidP="00813EEE">
      <w:pPr>
        <w:numPr>
          <w:ilvl w:val="0"/>
          <w:numId w:val="45"/>
        </w:numPr>
        <w:spacing w:line="240" w:lineRule="atLeast"/>
        <w:ind w:left="720"/>
        <w:jc w:val="both"/>
        <w:rPr>
          <w:rFonts w:ascii="Century Gothic" w:hAnsi="Century Gothic" w:cs="Arial"/>
          <w:sz w:val="18"/>
          <w:szCs w:val="18"/>
        </w:rPr>
      </w:pPr>
      <w:r w:rsidRPr="00F144E9">
        <w:rPr>
          <w:rFonts w:ascii="Century Gothic" w:hAnsi="Century Gothic" w:cs="Arial"/>
          <w:sz w:val="18"/>
          <w:szCs w:val="18"/>
        </w:rPr>
        <w:t xml:space="preserve">Oficial retirado de las Fuerzas Militares o de la Policía Nacional acreditado con fotocopia del diploma, certificado expedido por las fuerzas correspondiente, o con </w:t>
      </w:r>
      <w:proofErr w:type="gramStart"/>
      <w:r w:rsidRPr="00F144E9">
        <w:rPr>
          <w:rFonts w:ascii="Century Gothic" w:hAnsi="Century Gothic" w:cs="Arial"/>
          <w:sz w:val="18"/>
          <w:szCs w:val="18"/>
        </w:rPr>
        <w:t>credencial  de</w:t>
      </w:r>
      <w:proofErr w:type="gramEnd"/>
      <w:r w:rsidRPr="00F144E9">
        <w:rPr>
          <w:rFonts w:ascii="Century Gothic" w:hAnsi="Century Gothic" w:cs="Arial"/>
          <w:sz w:val="18"/>
          <w:szCs w:val="18"/>
        </w:rPr>
        <w:t xml:space="preserve"> identificación de supervisor otorgada por la súper intendencia y seguridad Privada. </w:t>
      </w:r>
      <w:r w:rsidR="00F47D42">
        <w:rPr>
          <w:rFonts w:ascii="Century Gothic" w:hAnsi="Century Gothic" w:cs="Arial"/>
          <w:sz w:val="18"/>
          <w:szCs w:val="18"/>
        </w:rPr>
        <w:t>----------------------------------------</w:t>
      </w:r>
    </w:p>
    <w:p w:rsidR="00813EEE" w:rsidRPr="00F144E9" w:rsidRDefault="00813EEE" w:rsidP="00813EEE">
      <w:pPr>
        <w:numPr>
          <w:ilvl w:val="0"/>
          <w:numId w:val="45"/>
        </w:numPr>
        <w:spacing w:line="240" w:lineRule="atLeast"/>
        <w:ind w:left="720"/>
        <w:jc w:val="both"/>
        <w:rPr>
          <w:rFonts w:ascii="Century Gothic" w:hAnsi="Century Gothic" w:cs="Arial"/>
          <w:sz w:val="18"/>
          <w:szCs w:val="18"/>
        </w:rPr>
      </w:pPr>
      <w:r w:rsidRPr="00F144E9">
        <w:rPr>
          <w:rFonts w:ascii="Century Gothic" w:hAnsi="Century Gothic" w:cs="Arial"/>
          <w:sz w:val="18"/>
          <w:szCs w:val="18"/>
        </w:rPr>
        <w:t xml:space="preserve">Certificar mínimo curso avanzado en Vigilancia y Seguridad privada, acreditado por una escuela o instituto capacitación en Vigilancia y Seguridad Privada, debidamente autorizado por la Superintendencia de Vigilancia y Seguridad Privada. </w:t>
      </w:r>
      <w:r w:rsidR="00F47D42">
        <w:rPr>
          <w:rFonts w:ascii="Century Gothic" w:hAnsi="Century Gothic" w:cs="Arial"/>
          <w:sz w:val="18"/>
          <w:szCs w:val="18"/>
        </w:rPr>
        <w:t>----------------------------------------------------------------</w:t>
      </w:r>
    </w:p>
    <w:p w:rsidR="00813EEE" w:rsidRPr="00F144E9" w:rsidRDefault="00813EEE" w:rsidP="00813EEE">
      <w:pPr>
        <w:numPr>
          <w:ilvl w:val="0"/>
          <w:numId w:val="45"/>
        </w:numPr>
        <w:spacing w:line="240" w:lineRule="atLeast"/>
        <w:ind w:left="720"/>
        <w:jc w:val="both"/>
        <w:rPr>
          <w:rFonts w:ascii="Century Gothic" w:hAnsi="Century Gothic" w:cs="Arial"/>
          <w:sz w:val="18"/>
          <w:szCs w:val="18"/>
        </w:rPr>
      </w:pPr>
      <w:r w:rsidRPr="00F144E9">
        <w:rPr>
          <w:rFonts w:ascii="Century Gothic" w:hAnsi="Century Gothic" w:cs="Arial"/>
          <w:sz w:val="18"/>
          <w:szCs w:val="18"/>
        </w:rPr>
        <w:t xml:space="preserve">No tener antecedentes penales, ni Disciplinarios. Lo que será verificado por la ESE dentro de la etapa de evaluación de la oferta. </w:t>
      </w:r>
      <w:r w:rsidR="00F47D42">
        <w:rPr>
          <w:rFonts w:ascii="Century Gothic" w:hAnsi="Century Gothic" w:cs="Arial"/>
          <w:sz w:val="18"/>
          <w:szCs w:val="18"/>
        </w:rPr>
        <w:t>-------------------------------------------------------------------------------------------</w:t>
      </w:r>
    </w:p>
    <w:p w:rsidR="00813EEE" w:rsidRPr="00F144E9" w:rsidRDefault="00813EEE" w:rsidP="00813EEE">
      <w:pPr>
        <w:numPr>
          <w:ilvl w:val="0"/>
          <w:numId w:val="45"/>
        </w:numPr>
        <w:spacing w:line="240" w:lineRule="atLeast"/>
        <w:ind w:left="720"/>
        <w:jc w:val="both"/>
        <w:rPr>
          <w:rFonts w:ascii="Century Gothic" w:hAnsi="Century Gothic" w:cs="Arial"/>
          <w:sz w:val="18"/>
          <w:szCs w:val="18"/>
        </w:rPr>
      </w:pPr>
      <w:r w:rsidRPr="00F144E9">
        <w:rPr>
          <w:rFonts w:ascii="Century Gothic" w:hAnsi="Century Gothic" w:cs="Arial"/>
          <w:sz w:val="18"/>
          <w:szCs w:val="18"/>
        </w:rPr>
        <w:t xml:space="preserve">Los documentos que acrediten la calidad de coordinador o Supervisor y los documentos que certifiquen el cumplimiento de los requisitos antes mencionados, deberán ser presentados juntos con la propuesta.    </w:t>
      </w:r>
      <w:r w:rsidR="00F47D42">
        <w:rPr>
          <w:rFonts w:ascii="Century Gothic" w:hAnsi="Century Gothic" w:cs="Arial"/>
          <w:sz w:val="18"/>
          <w:szCs w:val="18"/>
        </w:rPr>
        <w:t>-----------------------------------------------------------------------------------------------------------------</w:t>
      </w:r>
    </w:p>
    <w:p w:rsidR="00813EEE" w:rsidRPr="00F144E9" w:rsidRDefault="00813EEE" w:rsidP="00813EEE">
      <w:pPr>
        <w:numPr>
          <w:ilvl w:val="0"/>
          <w:numId w:val="45"/>
        </w:numPr>
        <w:spacing w:line="240" w:lineRule="atLeast"/>
        <w:ind w:left="720"/>
        <w:jc w:val="both"/>
        <w:rPr>
          <w:rFonts w:ascii="Century Gothic" w:hAnsi="Century Gothic" w:cs="Arial"/>
          <w:sz w:val="18"/>
          <w:szCs w:val="18"/>
        </w:rPr>
      </w:pPr>
      <w:r w:rsidRPr="00F144E9">
        <w:rPr>
          <w:rFonts w:ascii="Century Gothic" w:hAnsi="Century Gothic" w:cs="Arial"/>
          <w:sz w:val="18"/>
          <w:szCs w:val="18"/>
        </w:rPr>
        <w:t xml:space="preserve">Las calidades de oficiales y/o Sub Oficiales de la reserva, no son válidas para suplir las condiciones de oficiales o suboficiales retirados de las fuerzas militares o de policía Nacional.  </w:t>
      </w:r>
      <w:r w:rsidR="00F47D42">
        <w:rPr>
          <w:rFonts w:ascii="Century Gothic" w:hAnsi="Century Gothic" w:cs="Arial"/>
          <w:sz w:val="18"/>
          <w:szCs w:val="18"/>
        </w:rPr>
        <w:t>-----------------------</w:t>
      </w:r>
    </w:p>
    <w:p w:rsidR="00813EEE" w:rsidRDefault="00813EEE" w:rsidP="00813EEE">
      <w:pPr>
        <w:numPr>
          <w:ilvl w:val="0"/>
          <w:numId w:val="45"/>
        </w:numPr>
        <w:spacing w:line="240" w:lineRule="atLeast"/>
        <w:ind w:left="720"/>
        <w:jc w:val="both"/>
        <w:rPr>
          <w:rFonts w:ascii="Century Gothic" w:hAnsi="Century Gothic" w:cs="Arial"/>
          <w:sz w:val="18"/>
          <w:szCs w:val="18"/>
        </w:rPr>
      </w:pPr>
      <w:r w:rsidRPr="00F144E9">
        <w:rPr>
          <w:rFonts w:ascii="Century Gothic" w:hAnsi="Century Gothic" w:cs="Arial"/>
          <w:sz w:val="18"/>
          <w:szCs w:val="18"/>
        </w:rPr>
        <w:t xml:space="preserve">La ESE Metrosalud no aceptara personas propuestas como supervisores, cuando se conozca que su retiro de las fuerzas Militares o de Policía, se debió a situaciones disciplinarias o de mala conducta, de las señaladas en los decretos 1793 y 1798 de 2000, por lo </w:t>
      </w:r>
      <w:proofErr w:type="gramStart"/>
      <w:r w:rsidRPr="00F144E9">
        <w:rPr>
          <w:rFonts w:ascii="Century Gothic" w:hAnsi="Century Gothic" w:cs="Arial"/>
          <w:sz w:val="18"/>
          <w:szCs w:val="18"/>
        </w:rPr>
        <w:t>tanto</w:t>
      </w:r>
      <w:proofErr w:type="gramEnd"/>
      <w:r w:rsidRPr="00F144E9">
        <w:rPr>
          <w:rFonts w:ascii="Century Gothic" w:hAnsi="Century Gothic" w:cs="Arial"/>
          <w:sz w:val="18"/>
          <w:szCs w:val="18"/>
        </w:rPr>
        <w:t xml:space="preserve"> se deberá especificar el motivo de retiro. </w:t>
      </w:r>
      <w:r w:rsidR="00F47D42">
        <w:rPr>
          <w:rFonts w:ascii="Century Gothic" w:hAnsi="Century Gothic" w:cs="Arial"/>
          <w:sz w:val="18"/>
          <w:szCs w:val="18"/>
        </w:rPr>
        <w:t>-----------------------------------------------------------------------------------------------------------------</w:t>
      </w:r>
    </w:p>
    <w:p w:rsidR="00813EEE"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Los mismos (supervisores) deben tener experiencia operativa en empresas de vigilancia y Seguridad Privada, no menos a tres años, acreditada mediante certificado expedido por el representante legal de las empresas de Vigilancia y Seguridad Privada donde laboro. </w:t>
      </w:r>
      <w:r w:rsidR="00F47D42">
        <w:rPr>
          <w:rFonts w:ascii="Century Gothic" w:hAnsi="Century Gothic" w:cs="Arial"/>
          <w:sz w:val="18"/>
          <w:szCs w:val="18"/>
        </w:rPr>
        <w:t>----------</w:t>
      </w:r>
    </w:p>
    <w:p w:rsidR="00813EEE" w:rsidRPr="00F144E9" w:rsidRDefault="00813EEE" w:rsidP="00813EEE">
      <w:pPr>
        <w:numPr>
          <w:ilvl w:val="0"/>
          <w:numId w:val="44"/>
        </w:numPr>
        <w:spacing w:line="240" w:lineRule="atLeast"/>
        <w:ind w:left="1080"/>
        <w:jc w:val="both"/>
        <w:rPr>
          <w:rFonts w:ascii="Century Gothic" w:hAnsi="Century Gothic" w:cs="Arial"/>
          <w:sz w:val="18"/>
          <w:szCs w:val="18"/>
        </w:rPr>
      </w:pPr>
      <w:r w:rsidRPr="00F144E9">
        <w:rPr>
          <w:rFonts w:ascii="Century Gothic" w:hAnsi="Century Gothic" w:cs="Arial"/>
          <w:sz w:val="18"/>
          <w:szCs w:val="18"/>
        </w:rPr>
        <w:t xml:space="preserve">Los uniformes y equipos para los vigilantes se deben proporcionar, de conformidad con lo estipulado en el decreto 1979 de 2001, expedido por el Ministerio de Defensa Nacional y con la resolución N° 510 del 16 de </w:t>
      </w:r>
      <w:proofErr w:type="gramStart"/>
      <w:r w:rsidRPr="00F144E9">
        <w:rPr>
          <w:rFonts w:ascii="Century Gothic" w:hAnsi="Century Gothic" w:cs="Arial"/>
          <w:sz w:val="18"/>
          <w:szCs w:val="18"/>
        </w:rPr>
        <w:t>Marzo</w:t>
      </w:r>
      <w:proofErr w:type="gramEnd"/>
      <w:r w:rsidRPr="00F144E9">
        <w:rPr>
          <w:rFonts w:ascii="Century Gothic" w:hAnsi="Century Gothic" w:cs="Arial"/>
          <w:sz w:val="18"/>
          <w:szCs w:val="18"/>
        </w:rPr>
        <w:t xml:space="preserve"> de 2004, expedida por la superintendencia de Vigilancia y Seguridad Privada, y demás normas vigentes. La dotación   mínima que deberá tener todo el personal que va a prestar servicio de vigilancia y seguridad será el siguiente:   </w:t>
      </w:r>
      <w:r w:rsidR="00F47D42">
        <w:rPr>
          <w:rFonts w:ascii="Century Gothic" w:hAnsi="Century Gothic" w:cs="Arial"/>
          <w:sz w:val="18"/>
          <w:szCs w:val="18"/>
        </w:rPr>
        <w:t>------------------</w:t>
      </w:r>
    </w:p>
    <w:p w:rsidR="00813EEE" w:rsidRPr="00F144E9" w:rsidRDefault="00813EEE" w:rsidP="00813EEE">
      <w:pPr>
        <w:numPr>
          <w:ilvl w:val="0"/>
          <w:numId w:val="46"/>
        </w:numPr>
        <w:spacing w:line="240" w:lineRule="atLeast"/>
        <w:jc w:val="both"/>
        <w:rPr>
          <w:rFonts w:ascii="Century Gothic" w:hAnsi="Century Gothic" w:cs="Arial"/>
          <w:sz w:val="18"/>
          <w:szCs w:val="18"/>
        </w:rPr>
      </w:pPr>
      <w:r w:rsidRPr="00F144E9">
        <w:rPr>
          <w:rFonts w:ascii="Century Gothic" w:hAnsi="Century Gothic" w:cs="Arial"/>
          <w:sz w:val="18"/>
          <w:szCs w:val="18"/>
        </w:rPr>
        <w:t xml:space="preserve">Uniforme compuesto de: Vestido completo, </w:t>
      </w:r>
      <w:proofErr w:type="spellStart"/>
      <w:r w:rsidRPr="00F144E9">
        <w:rPr>
          <w:rFonts w:ascii="Century Gothic" w:hAnsi="Century Gothic" w:cs="Arial"/>
          <w:sz w:val="18"/>
          <w:szCs w:val="18"/>
        </w:rPr>
        <w:t>Kepis</w:t>
      </w:r>
      <w:proofErr w:type="spellEnd"/>
      <w:r w:rsidRPr="00F144E9">
        <w:rPr>
          <w:rFonts w:ascii="Century Gothic" w:hAnsi="Century Gothic" w:cs="Arial"/>
          <w:sz w:val="18"/>
          <w:szCs w:val="18"/>
        </w:rPr>
        <w:t xml:space="preserve"> y Calzado. </w:t>
      </w:r>
      <w:r w:rsidR="00F47D42">
        <w:rPr>
          <w:rFonts w:ascii="Century Gothic" w:hAnsi="Century Gothic" w:cs="Arial"/>
          <w:sz w:val="18"/>
          <w:szCs w:val="18"/>
        </w:rPr>
        <w:t>----------------------------------------------------</w:t>
      </w:r>
    </w:p>
    <w:p w:rsidR="00813EEE" w:rsidRPr="00F144E9" w:rsidRDefault="00813EEE" w:rsidP="00813EEE">
      <w:pPr>
        <w:numPr>
          <w:ilvl w:val="0"/>
          <w:numId w:val="46"/>
        </w:numPr>
        <w:spacing w:line="240" w:lineRule="atLeast"/>
        <w:jc w:val="both"/>
        <w:rPr>
          <w:rFonts w:ascii="Century Gothic" w:hAnsi="Century Gothic" w:cs="Arial"/>
          <w:sz w:val="18"/>
          <w:szCs w:val="18"/>
        </w:rPr>
      </w:pPr>
      <w:r w:rsidRPr="00F144E9">
        <w:rPr>
          <w:rFonts w:ascii="Century Gothic" w:hAnsi="Century Gothic" w:cs="Arial"/>
          <w:sz w:val="18"/>
          <w:szCs w:val="18"/>
        </w:rPr>
        <w:t xml:space="preserve">Detector de metales para todos los puestos de trabajo. </w:t>
      </w:r>
      <w:r w:rsidR="00F47D42">
        <w:rPr>
          <w:rFonts w:ascii="Century Gothic" w:hAnsi="Century Gothic" w:cs="Arial"/>
          <w:sz w:val="18"/>
          <w:szCs w:val="18"/>
        </w:rPr>
        <w:t xml:space="preserve"> ------------------------------------------------------------</w:t>
      </w:r>
    </w:p>
    <w:p w:rsidR="00813EEE" w:rsidRPr="00F144E9" w:rsidRDefault="00813EEE" w:rsidP="00813EEE">
      <w:pPr>
        <w:numPr>
          <w:ilvl w:val="0"/>
          <w:numId w:val="46"/>
        </w:numPr>
        <w:spacing w:line="240" w:lineRule="atLeast"/>
        <w:jc w:val="both"/>
        <w:rPr>
          <w:rFonts w:ascii="Century Gothic" w:hAnsi="Century Gothic" w:cs="Arial"/>
          <w:sz w:val="18"/>
          <w:szCs w:val="18"/>
        </w:rPr>
      </w:pPr>
      <w:r w:rsidRPr="00F144E9">
        <w:rPr>
          <w:rFonts w:ascii="Century Gothic" w:hAnsi="Century Gothic" w:cs="Arial"/>
          <w:sz w:val="18"/>
          <w:szCs w:val="18"/>
        </w:rPr>
        <w:t xml:space="preserve">Radio de comunicaciones o sistema troncal izado de comunicación, con su respectiva licencia vigente, expedida por el ministerio de comunicaciones. </w:t>
      </w:r>
      <w:r w:rsidR="00F47D42">
        <w:rPr>
          <w:rFonts w:ascii="Century Gothic" w:hAnsi="Century Gothic" w:cs="Arial"/>
          <w:sz w:val="18"/>
          <w:szCs w:val="18"/>
        </w:rPr>
        <w:t xml:space="preserve"> -----------------------------------------------------------</w:t>
      </w:r>
    </w:p>
    <w:p w:rsidR="00813EEE" w:rsidRPr="00F144E9" w:rsidRDefault="00813EEE" w:rsidP="00813EEE">
      <w:pPr>
        <w:numPr>
          <w:ilvl w:val="0"/>
          <w:numId w:val="46"/>
        </w:numPr>
        <w:spacing w:line="240" w:lineRule="atLeast"/>
        <w:jc w:val="both"/>
        <w:rPr>
          <w:rFonts w:ascii="Century Gothic" w:hAnsi="Century Gothic" w:cs="Arial"/>
          <w:sz w:val="18"/>
          <w:szCs w:val="18"/>
        </w:rPr>
      </w:pPr>
      <w:r w:rsidRPr="00F144E9">
        <w:rPr>
          <w:rFonts w:ascii="Century Gothic" w:hAnsi="Century Gothic" w:cs="Arial"/>
          <w:sz w:val="18"/>
          <w:szCs w:val="18"/>
        </w:rPr>
        <w:t xml:space="preserve">Placa y carne de identificación. </w:t>
      </w:r>
      <w:r w:rsidR="00F47D42">
        <w:rPr>
          <w:rFonts w:ascii="Century Gothic" w:hAnsi="Century Gothic" w:cs="Arial"/>
          <w:sz w:val="18"/>
          <w:szCs w:val="18"/>
        </w:rPr>
        <w:t xml:space="preserve"> ----------------------------------------------------------------------------------------------</w:t>
      </w:r>
    </w:p>
    <w:p w:rsidR="00813EEE" w:rsidRPr="00F144E9" w:rsidRDefault="00813EEE" w:rsidP="00813EEE">
      <w:pPr>
        <w:numPr>
          <w:ilvl w:val="0"/>
          <w:numId w:val="46"/>
        </w:numPr>
        <w:spacing w:line="240" w:lineRule="atLeast"/>
        <w:jc w:val="both"/>
        <w:rPr>
          <w:rFonts w:ascii="Century Gothic" w:hAnsi="Century Gothic" w:cs="Arial"/>
          <w:sz w:val="18"/>
          <w:szCs w:val="18"/>
        </w:rPr>
      </w:pPr>
      <w:r w:rsidRPr="00F144E9">
        <w:rPr>
          <w:rFonts w:ascii="Century Gothic" w:hAnsi="Century Gothic" w:cs="Arial"/>
          <w:sz w:val="18"/>
          <w:szCs w:val="18"/>
        </w:rPr>
        <w:t xml:space="preserve">Credencial de la Superintendencia de vigilancia y Seguridad Privada. </w:t>
      </w:r>
      <w:r w:rsidR="00F47D42">
        <w:rPr>
          <w:rFonts w:ascii="Century Gothic" w:hAnsi="Century Gothic" w:cs="Arial"/>
          <w:sz w:val="18"/>
          <w:szCs w:val="18"/>
        </w:rPr>
        <w:t xml:space="preserve"> --------------------------------------</w:t>
      </w:r>
    </w:p>
    <w:p w:rsidR="00813EEE" w:rsidRPr="00F144E9" w:rsidRDefault="00813EEE" w:rsidP="00813EEE">
      <w:pPr>
        <w:numPr>
          <w:ilvl w:val="0"/>
          <w:numId w:val="46"/>
        </w:numPr>
        <w:spacing w:line="240" w:lineRule="atLeast"/>
        <w:jc w:val="both"/>
        <w:rPr>
          <w:rFonts w:ascii="Century Gothic" w:hAnsi="Century Gothic" w:cs="Arial"/>
          <w:sz w:val="18"/>
          <w:szCs w:val="18"/>
        </w:rPr>
      </w:pPr>
      <w:r w:rsidRPr="00F144E9">
        <w:rPr>
          <w:rFonts w:ascii="Century Gothic" w:hAnsi="Century Gothic" w:cs="Arial"/>
          <w:sz w:val="18"/>
          <w:szCs w:val="18"/>
        </w:rPr>
        <w:t xml:space="preserve">Por cada puesto contratado deberá disponer de un libro de minuta, carpeta de consignas y conductas (protocolos) de reacción en caso de hurto, asalto, inundación, conato de incendio, movimiento telúrico, entre otros, libros foliados de control de entrada y salida de bienes y personal. </w:t>
      </w:r>
    </w:p>
    <w:p w:rsidR="00813EEE" w:rsidRPr="00F144E9" w:rsidRDefault="00813EEE" w:rsidP="00F47D42">
      <w:pPr>
        <w:pStyle w:val="Prrafodelista"/>
        <w:numPr>
          <w:ilvl w:val="0"/>
          <w:numId w:val="44"/>
        </w:numPr>
        <w:suppressAutoHyphens w:val="0"/>
        <w:autoSpaceDE w:val="0"/>
        <w:autoSpaceDN w:val="0"/>
        <w:adjustRightInd w:val="0"/>
        <w:rPr>
          <w:rFonts w:ascii="Century Gothic" w:hAnsi="Century Gothic" w:cs="Century Gothic"/>
          <w:color w:val="000000"/>
          <w:sz w:val="18"/>
          <w:szCs w:val="18"/>
        </w:rPr>
      </w:pPr>
      <w:r w:rsidRPr="00F144E9">
        <w:rPr>
          <w:rFonts w:ascii="Century Gothic" w:hAnsi="Century Gothic" w:cs="Tahoma"/>
          <w:sz w:val="18"/>
          <w:szCs w:val="18"/>
        </w:rPr>
        <w:t xml:space="preserve">En materia de seguridad electrónica, </w:t>
      </w:r>
      <w:r w:rsidRPr="00F144E9">
        <w:rPr>
          <w:rFonts w:ascii="Century Gothic" w:hAnsi="Century Gothic" w:cs="Century Gothic"/>
          <w:color w:val="000000"/>
          <w:sz w:val="18"/>
          <w:szCs w:val="18"/>
        </w:rPr>
        <w:t xml:space="preserve">el contratista deberá garantizar el funcionamiento de las alarmas en todas las sedes y hará el reporte al supervisor. </w:t>
      </w:r>
      <w:r w:rsidR="00F47D42">
        <w:rPr>
          <w:rFonts w:ascii="Century Gothic" w:hAnsi="Century Gothic" w:cs="Century Gothic"/>
          <w:color w:val="000000"/>
          <w:sz w:val="18"/>
          <w:szCs w:val="18"/>
        </w:rPr>
        <w:t>---------------------------------------------------------------</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 xml:space="preserve">Acreditar, las condiciones personales, profesionales y técnicas del personal seleccionado para la ejecución del contrato. </w:t>
      </w:r>
      <w:r w:rsidR="00F47D42">
        <w:rPr>
          <w:rFonts w:ascii="Century Gothic" w:eastAsia="Times New Roman" w:hAnsi="Century Gothic" w:cs="Century Gothic"/>
          <w:color w:val="000000"/>
          <w:sz w:val="18"/>
          <w:szCs w:val="18"/>
          <w:lang w:val="es-CO" w:eastAsia="es-CO"/>
        </w:rPr>
        <w:t xml:space="preserve"> ---------------------------------------------------------------------------------------------------------</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 xml:space="preserve">Activación inmediata en casos de vulneración de la sede con los equipos por robo, atraco o incendio generado por la alarma. </w:t>
      </w:r>
      <w:r w:rsidR="00F47D42">
        <w:rPr>
          <w:rFonts w:ascii="Century Gothic" w:eastAsia="Times New Roman" w:hAnsi="Century Gothic" w:cs="Century Gothic"/>
          <w:color w:val="000000"/>
          <w:sz w:val="18"/>
          <w:szCs w:val="18"/>
          <w:lang w:val="es-CO" w:eastAsia="es-CO"/>
        </w:rPr>
        <w:t xml:space="preserve"> ------------------------------------------------------------------------------------</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 xml:space="preserve">Confirmar las aperturas, cierres de puertas y ventanas efectuadas en horarios habituales y no establecidos. </w:t>
      </w:r>
      <w:r w:rsidR="00F47D42">
        <w:rPr>
          <w:rFonts w:ascii="Century Gothic" w:eastAsia="Times New Roman" w:hAnsi="Century Gothic" w:cs="Century Gothic"/>
          <w:color w:val="000000"/>
          <w:sz w:val="18"/>
          <w:szCs w:val="18"/>
          <w:lang w:val="es-CO" w:eastAsia="es-CO"/>
        </w:rPr>
        <w:t>---------------------------------------------------------------------------------------------------------------------</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 xml:space="preserve">Informar si se presenta sabotaje general del sistema por corte de cableado u otra circunstancia. </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 xml:space="preserve">Cambio de claves al personal responsable, previa verificación en planta de cargos. </w:t>
      </w:r>
      <w:r w:rsidR="00F47D42">
        <w:rPr>
          <w:rFonts w:ascii="Century Gothic" w:eastAsia="Times New Roman" w:hAnsi="Century Gothic" w:cs="Century Gothic"/>
          <w:color w:val="000000"/>
          <w:sz w:val="18"/>
          <w:szCs w:val="18"/>
          <w:lang w:val="es-CO" w:eastAsia="es-CO"/>
        </w:rPr>
        <w:t>----------------</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 xml:space="preserve">Brindar protección a las instalaciones, las personas y los bienes, en casos de presentarse algún daño técnico, en un tiempo no mayor a 12 horas. </w:t>
      </w:r>
      <w:r w:rsidR="00F47D42">
        <w:rPr>
          <w:rFonts w:ascii="Century Gothic" w:eastAsia="Times New Roman" w:hAnsi="Century Gothic" w:cs="Century Gothic"/>
          <w:color w:val="000000"/>
          <w:sz w:val="18"/>
          <w:szCs w:val="18"/>
          <w:lang w:val="es-CO" w:eastAsia="es-CO"/>
        </w:rPr>
        <w:t xml:space="preserve"> --------------------------------------------------------------</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 xml:space="preserve">Llevar un control de novedades de intrusión y activación de alarmas en las sedes y notificar oportunamente a los servidores públicos responsables, con el fin de realizar los controles que se requieran. </w:t>
      </w:r>
      <w:r w:rsidR="00F47D42">
        <w:rPr>
          <w:rFonts w:ascii="Century Gothic" w:eastAsia="Times New Roman" w:hAnsi="Century Gothic" w:cs="Century Gothic"/>
          <w:color w:val="000000"/>
          <w:sz w:val="18"/>
          <w:szCs w:val="18"/>
          <w:lang w:val="es-CO" w:eastAsia="es-CO"/>
        </w:rPr>
        <w:t xml:space="preserve"> -------------------------------------------------------------------------------------------------------------------------</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 xml:space="preserve">Realizar verificación periódica del funcionamiento de los equipos de monitoreo y alarmas y tramitar mantenimientos cuando se requiera. </w:t>
      </w:r>
      <w:r w:rsidR="00DA72E2">
        <w:rPr>
          <w:rFonts w:ascii="Century Gothic" w:eastAsia="Times New Roman" w:hAnsi="Century Gothic" w:cs="Century Gothic"/>
          <w:color w:val="000000"/>
          <w:sz w:val="18"/>
          <w:szCs w:val="18"/>
          <w:lang w:val="es-CO" w:eastAsia="es-CO"/>
        </w:rPr>
        <w:t xml:space="preserve"> -----------------------------------------------------------------</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 xml:space="preserve">Reporte de funcionamiento de las alarmas en todas las sedes al finalizar el contrato. </w:t>
      </w:r>
    </w:p>
    <w:p w:rsidR="00813EEE" w:rsidRPr="00F144E9"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144E9">
        <w:rPr>
          <w:rFonts w:ascii="Century Gothic" w:eastAsia="Times New Roman" w:hAnsi="Century Gothic" w:cs="Century Gothic"/>
          <w:color w:val="000000"/>
          <w:sz w:val="18"/>
          <w:szCs w:val="18"/>
          <w:lang w:val="es-CO" w:eastAsia="es-CO"/>
        </w:rPr>
        <w:t>Reporte inmediato de apertura o cierres forzados.</w:t>
      </w:r>
      <w:r w:rsidR="00DA72E2">
        <w:rPr>
          <w:rFonts w:ascii="Century Gothic" w:eastAsia="Times New Roman" w:hAnsi="Century Gothic" w:cs="Century Gothic"/>
          <w:color w:val="000000"/>
          <w:sz w:val="18"/>
          <w:szCs w:val="18"/>
          <w:lang w:val="es-CO" w:eastAsia="es-CO"/>
        </w:rPr>
        <w:t xml:space="preserve"> ------------------------------------------------------------</w:t>
      </w:r>
    </w:p>
    <w:p w:rsidR="00813EEE" w:rsidRPr="00F47D42" w:rsidRDefault="00813EEE" w:rsidP="00F47D42">
      <w:pPr>
        <w:numPr>
          <w:ilvl w:val="0"/>
          <w:numId w:val="48"/>
        </w:numPr>
        <w:autoSpaceDE w:val="0"/>
        <w:autoSpaceDN w:val="0"/>
        <w:adjustRightInd w:val="0"/>
        <w:rPr>
          <w:rFonts w:ascii="Century Gothic" w:eastAsia="Times New Roman" w:hAnsi="Century Gothic" w:cs="Century Gothic"/>
          <w:color w:val="000000"/>
          <w:sz w:val="18"/>
          <w:szCs w:val="18"/>
          <w:lang w:val="es-CO" w:eastAsia="es-CO"/>
        </w:rPr>
      </w:pPr>
      <w:r w:rsidRPr="00F47D42">
        <w:rPr>
          <w:rFonts w:ascii="Century Gothic" w:eastAsia="Times New Roman" w:hAnsi="Century Gothic" w:cs="Century Gothic"/>
          <w:color w:val="000000"/>
          <w:sz w:val="18"/>
          <w:szCs w:val="18"/>
          <w:lang w:val="es-CO" w:eastAsia="es-CO"/>
        </w:rPr>
        <w:t>Dar rondas periódicas a las sedes y dejar registro de lo verificado, observado o atendido.</w:t>
      </w:r>
      <w:r w:rsidR="00DA72E2">
        <w:rPr>
          <w:rFonts w:ascii="Century Gothic" w:eastAsia="Times New Roman" w:hAnsi="Century Gothic" w:cs="Century Gothic"/>
          <w:color w:val="000000"/>
          <w:sz w:val="18"/>
          <w:szCs w:val="18"/>
          <w:lang w:val="es-CO" w:eastAsia="es-CO"/>
        </w:rPr>
        <w:t xml:space="preserve"> -----</w:t>
      </w:r>
    </w:p>
    <w:p w:rsidR="00813EEE" w:rsidRDefault="00813EEE" w:rsidP="00F47D42">
      <w:pPr>
        <w:pStyle w:val="Textoindependiente"/>
        <w:numPr>
          <w:ilvl w:val="0"/>
          <w:numId w:val="44"/>
        </w:numPr>
        <w:autoSpaceDE w:val="0"/>
        <w:autoSpaceDN w:val="0"/>
        <w:adjustRightInd w:val="0"/>
        <w:spacing w:after="0" w:line="240" w:lineRule="atLeast"/>
        <w:rPr>
          <w:rFonts w:ascii="Century Gothic" w:hAnsi="Century Gothic" w:cs="Arial"/>
          <w:sz w:val="18"/>
          <w:szCs w:val="18"/>
        </w:rPr>
      </w:pPr>
      <w:r w:rsidRPr="00F144E9">
        <w:rPr>
          <w:rFonts w:ascii="Century Gothic" w:hAnsi="Century Gothic" w:cs="Tahoma"/>
          <w:sz w:val="18"/>
          <w:szCs w:val="18"/>
        </w:rPr>
        <w:t xml:space="preserve">Los Aliados con los que cuenta </w:t>
      </w:r>
      <w:r w:rsidRPr="00F144E9">
        <w:rPr>
          <w:rFonts w:ascii="Century Gothic" w:hAnsi="Century Gothic" w:cs="Tahoma"/>
          <w:b/>
          <w:sz w:val="18"/>
          <w:szCs w:val="18"/>
        </w:rPr>
        <w:t>EL CONTRATISTA</w:t>
      </w:r>
      <w:r w:rsidRPr="00F144E9">
        <w:rPr>
          <w:rFonts w:ascii="Century Gothic" w:hAnsi="Century Gothic" w:cs="Tahoma"/>
          <w:sz w:val="18"/>
          <w:szCs w:val="18"/>
        </w:rPr>
        <w:t xml:space="preserve"> para la ejecución del presente contrato, </w:t>
      </w:r>
      <w:r>
        <w:rPr>
          <w:rFonts w:ascii="Century Gothic" w:hAnsi="Century Gothic" w:cs="Arial"/>
          <w:sz w:val="18"/>
          <w:szCs w:val="18"/>
        </w:rPr>
        <w:t>deberán estar</w:t>
      </w:r>
      <w:r w:rsidRPr="00F144E9">
        <w:rPr>
          <w:rFonts w:ascii="Century Gothic" w:hAnsi="Century Gothic" w:cs="Arial"/>
          <w:sz w:val="18"/>
          <w:szCs w:val="18"/>
        </w:rPr>
        <w:t xml:space="preserve"> debidamente autorizados por la Superintendencia de Vigilancia y Seguridad Privada, mediante licencia de funcionamiento vigente. </w:t>
      </w:r>
      <w:r w:rsidR="00DA72E2">
        <w:rPr>
          <w:rFonts w:ascii="Century Gothic" w:hAnsi="Century Gothic" w:cs="Arial"/>
          <w:sz w:val="18"/>
          <w:szCs w:val="18"/>
        </w:rPr>
        <w:t>----------------------------------------------------------------------------------------------</w:t>
      </w:r>
    </w:p>
    <w:p w:rsidR="00813EEE" w:rsidRDefault="00813EEE" w:rsidP="00813EEE">
      <w:pPr>
        <w:pStyle w:val="Textoindependiente"/>
        <w:numPr>
          <w:ilvl w:val="0"/>
          <w:numId w:val="44"/>
        </w:numPr>
        <w:autoSpaceDE w:val="0"/>
        <w:autoSpaceDN w:val="0"/>
        <w:adjustRightInd w:val="0"/>
        <w:spacing w:after="0" w:line="240" w:lineRule="atLeast"/>
        <w:jc w:val="both"/>
        <w:rPr>
          <w:rFonts w:ascii="Century Gothic" w:hAnsi="Century Gothic" w:cs="Arial"/>
          <w:sz w:val="18"/>
          <w:szCs w:val="18"/>
        </w:rPr>
      </w:pPr>
      <w:r w:rsidRPr="00F144E9">
        <w:rPr>
          <w:rFonts w:ascii="Century Gothic" w:hAnsi="Century Gothic" w:cs="Arial"/>
          <w:sz w:val="18"/>
          <w:szCs w:val="18"/>
        </w:rPr>
        <w:t xml:space="preserve">La sede </w:t>
      </w:r>
      <w:r>
        <w:rPr>
          <w:rFonts w:ascii="Century Gothic" w:hAnsi="Century Gothic" w:cs="Arial"/>
          <w:sz w:val="18"/>
          <w:szCs w:val="18"/>
        </w:rPr>
        <w:t>deberá contar</w:t>
      </w:r>
      <w:r w:rsidRPr="00F144E9">
        <w:rPr>
          <w:rFonts w:ascii="Century Gothic" w:hAnsi="Century Gothic" w:cs="Tahoma"/>
          <w:sz w:val="18"/>
          <w:szCs w:val="18"/>
        </w:rPr>
        <w:t xml:space="preserve"> con domicilio</w:t>
      </w:r>
      <w:r w:rsidRPr="00F144E9">
        <w:rPr>
          <w:rFonts w:ascii="Century Gothic" w:hAnsi="Century Gothic" w:cs="Arial"/>
          <w:sz w:val="18"/>
          <w:szCs w:val="18"/>
        </w:rPr>
        <w:t xml:space="preserve"> en la ciudad de Medellín en la cual ejercerá la dirección y administración del contrato de vigilancia y seguridad privada, razón por la cual deberá disponer de una organización administrativa que dé cuenta de: </w:t>
      </w:r>
      <w:r w:rsidR="00DA72E2">
        <w:rPr>
          <w:rFonts w:ascii="Century Gothic" w:hAnsi="Century Gothic" w:cs="Arial"/>
          <w:sz w:val="18"/>
          <w:szCs w:val="18"/>
        </w:rPr>
        <w:t>------------------------------------------------------------------------</w:t>
      </w:r>
    </w:p>
    <w:p w:rsidR="00813EEE" w:rsidRPr="00F144E9" w:rsidRDefault="00813EEE" w:rsidP="00813EEE">
      <w:pPr>
        <w:numPr>
          <w:ilvl w:val="0"/>
          <w:numId w:val="47"/>
        </w:numPr>
        <w:autoSpaceDE w:val="0"/>
        <w:autoSpaceDN w:val="0"/>
        <w:adjustRightInd w:val="0"/>
        <w:spacing w:line="240" w:lineRule="atLeast"/>
        <w:jc w:val="both"/>
        <w:rPr>
          <w:rFonts w:ascii="Century Gothic" w:hAnsi="Century Gothic" w:cs="Arial"/>
          <w:sz w:val="18"/>
          <w:szCs w:val="18"/>
        </w:rPr>
      </w:pPr>
      <w:r w:rsidRPr="00F144E9">
        <w:rPr>
          <w:rFonts w:ascii="Century Gothic" w:hAnsi="Century Gothic" w:cs="Arial"/>
          <w:sz w:val="18"/>
          <w:szCs w:val="18"/>
        </w:rPr>
        <w:t xml:space="preserve">Atención </w:t>
      </w:r>
      <w:proofErr w:type="gramStart"/>
      <w:r w:rsidRPr="00F144E9">
        <w:rPr>
          <w:rFonts w:ascii="Century Gothic" w:hAnsi="Century Gothic" w:cs="Arial"/>
          <w:sz w:val="18"/>
          <w:szCs w:val="18"/>
        </w:rPr>
        <w:t>a  requerimientos</w:t>
      </w:r>
      <w:proofErr w:type="gramEnd"/>
      <w:r w:rsidRPr="00F144E9">
        <w:rPr>
          <w:rFonts w:ascii="Century Gothic" w:hAnsi="Century Gothic" w:cs="Arial"/>
          <w:sz w:val="18"/>
          <w:szCs w:val="18"/>
        </w:rPr>
        <w:t xml:space="preserve"> inmediatos, con una infraestructura organizada y sólida, con personal dispuesto para el funcionamiento de la misma, con archivo, equipos , muebles y personal dispuesto para el servicio que brindan; la entidad verificara dicho requisito, a través de una visita.</w:t>
      </w:r>
      <w:r w:rsidR="00DA72E2">
        <w:rPr>
          <w:rFonts w:ascii="Century Gothic" w:hAnsi="Century Gothic" w:cs="Arial"/>
          <w:sz w:val="18"/>
          <w:szCs w:val="18"/>
        </w:rPr>
        <w:t xml:space="preserve"> -------------------</w:t>
      </w:r>
    </w:p>
    <w:p w:rsidR="00813EEE" w:rsidRPr="00813EEE" w:rsidRDefault="00813EEE" w:rsidP="00813EEE">
      <w:pPr>
        <w:spacing w:line="240" w:lineRule="atLeast"/>
        <w:jc w:val="both"/>
        <w:rPr>
          <w:rFonts w:ascii="Century Gothic" w:hAnsi="Century Gothic" w:cs="Tahoma"/>
          <w:sz w:val="18"/>
          <w:szCs w:val="18"/>
        </w:rPr>
      </w:pPr>
      <w:r w:rsidRPr="00F144E9">
        <w:rPr>
          <w:rFonts w:ascii="Century Gothic" w:hAnsi="Century Gothic" w:cs="Tahoma"/>
          <w:b/>
          <w:sz w:val="18"/>
          <w:szCs w:val="18"/>
        </w:rPr>
        <w:t>PERSONAL DE VIGILANCIA REQUERIDO</w:t>
      </w:r>
      <w:r>
        <w:rPr>
          <w:rFonts w:ascii="Century Gothic" w:hAnsi="Century Gothic" w:cs="Tahoma"/>
          <w:b/>
          <w:sz w:val="18"/>
          <w:szCs w:val="18"/>
        </w:rPr>
        <w:t xml:space="preserve"> </w:t>
      </w:r>
      <w:r>
        <w:rPr>
          <w:rFonts w:ascii="Century Gothic" w:hAnsi="Century Gothic" w:cs="Tahoma"/>
          <w:sz w:val="18"/>
          <w:szCs w:val="18"/>
        </w:rPr>
        <w:t>--------------------------------------------------------------------------------------------------</w:t>
      </w:r>
    </w:p>
    <w:tbl>
      <w:tblPr>
        <w:tblW w:w="9252" w:type="dxa"/>
        <w:tblCellMar>
          <w:left w:w="70" w:type="dxa"/>
          <w:right w:w="70" w:type="dxa"/>
        </w:tblCellMar>
        <w:tblLook w:val="04A0" w:firstRow="1" w:lastRow="0" w:firstColumn="1" w:lastColumn="0" w:noHBand="0" w:noVBand="1"/>
      </w:tblPr>
      <w:tblGrid>
        <w:gridCol w:w="560"/>
        <w:gridCol w:w="2977"/>
        <w:gridCol w:w="1590"/>
        <w:gridCol w:w="1374"/>
        <w:gridCol w:w="2751"/>
      </w:tblGrid>
      <w:tr w:rsidR="00813EEE" w:rsidRPr="008A68EB" w:rsidTr="00222C63">
        <w:trPr>
          <w:trHeight w:val="573"/>
        </w:trPr>
        <w:tc>
          <w:tcPr>
            <w:tcW w:w="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ITEM</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SEDE</w:t>
            </w:r>
          </w:p>
        </w:tc>
        <w:tc>
          <w:tcPr>
            <w:tcW w:w="1590" w:type="dxa"/>
            <w:tcBorders>
              <w:top w:val="single" w:sz="4" w:space="0" w:color="auto"/>
              <w:left w:val="nil"/>
              <w:bottom w:val="single" w:sz="4" w:space="0" w:color="auto"/>
              <w:right w:val="single" w:sz="4" w:space="0" w:color="auto"/>
            </w:tcBorders>
            <w:shd w:val="clear" w:color="000000" w:fill="FFFFFF"/>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CANT. SERVICIOS</w:t>
            </w:r>
          </w:p>
        </w:tc>
        <w:tc>
          <w:tcPr>
            <w:tcW w:w="1374" w:type="dxa"/>
            <w:tcBorders>
              <w:top w:val="single" w:sz="4" w:space="0" w:color="auto"/>
              <w:left w:val="nil"/>
              <w:bottom w:val="single" w:sz="4" w:space="0" w:color="auto"/>
              <w:right w:val="single" w:sz="4" w:space="0" w:color="auto"/>
            </w:tcBorders>
            <w:shd w:val="clear" w:color="000000" w:fill="FFFFFF"/>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MODALIDAD</w:t>
            </w:r>
          </w:p>
        </w:tc>
        <w:tc>
          <w:tcPr>
            <w:tcW w:w="2751" w:type="dxa"/>
            <w:tcBorders>
              <w:top w:val="single" w:sz="4" w:space="0" w:color="auto"/>
              <w:left w:val="nil"/>
              <w:bottom w:val="single" w:sz="4" w:space="0" w:color="auto"/>
              <w:right w:val="single" w:sz="4" w:space="0" w:color="auto"/>
            </w:tcBorders>
            <w:shd w:val="clear" w:color="000000" w:fill="FFFFFF"/>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HORARIO DEL SERVICIO</w:t>
            </w:r>
          </w:p>
        </w:tc>
      </w:tr>
      <w:tr w:rsidR="00813EEE" w:rsidRPr="008A68EB" w:rsidTr="00222C63">
        <w:trPr>
          <w:trHeight w:val="421"/>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Sede Administrativa SACATIN</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 xml:space="preserve"> 24 / L-D /  </w:t>
            </w:r>
          </w:p>
        </w:tc>
      </w:tr>
      <w:tr w:rsidR="00813EEE" w:rsidRPr="008A68EB" w:rsidTr="00222C63">
        <w:trPr>
          <w:trHeight w:val="56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lastRenderedPageBreak/>
              <w:t>2</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Centro de Salud el POBLADO</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 xml:space="preserve"> 10,5 / L-J Sin Festivo / Diurna  </w:t>
            </w:r>
          </w:p>
        </w:tc>
      </w:tr>
      <w:tr w:rsidR="00813EEE" w:rsidRPr="008A68EB" w:rsidTr="00222C63">
        <w:trPr>
          <w:trHeight w:val="43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3</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Centro de Salud el POBLADO</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 xml:space="preserve"> 9,5 / V Sin Festivo / Diurna  </w:t>
            </w:r>
          </w:p>
        </w:tc>
      </w:tr>
      <w:tr w:rsidR="00813EEE" w:rsidRPr="008A68EB" w:rsidTr="00222C63">
        <w:trPr>
          <w:trHeight w:val="44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4</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Centro de Salud el POBLADO</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 xml:space="preserve"> 4 / S Sin Festivo / Diurna  </w:t>
            </w:r>
          </w:p>
        </w:tc>
      </w:tr>
      <w:tr w:rsidR="00813EEE" w:rsidRPr="008A68EB" w:rsidTr="00222C63">
        <w:trPr>
          <w:trHeight w:val="39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5</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Unidad Hospitalaria SAN ANTONIO DE PRADO</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2</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 xml:space="preserve"> 24 / L-D /  </w:t>
            </w:r>
          </w:p>
        </w:tc>
      </w:tr>
      <w:tr w:rsidR="00813EEE" w:rsidRPr="008A68EB" w:rsidTr="00222C63">
        <w:trPr>
          <w:trHeight w:val="55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6</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SAN CRISTOBAL UNIDAD SALUD MENTAL</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 xml:space="preserve"> 24 / L-D /  </w:t>
            </w:r>
          </w:p>
        </w:tc>
      </w:tr>
      <w:tr w:rsidR="00813EEE" w:rsidRPr="008A68EB" w:rsidTr="00222C63">
        <w:trPr>
          <w:trHeight w:val="567"/>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7</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Unidad Hospitalaria NUEVO OCCIDENTE</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3</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 xml:space="preserve"> 24 / L-D /  </w:t>
            </w:r>
          </w:p>
        </w:tc>
      </w:tr>
      <w:tr w:rsidR="00813EEE" w:rsidRPr="008A68EB" w:rsidTr="00222C63">
        <w:trPr>
          <w:trHeight w:val="419"/>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8</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Unidad Hospitalaria CASTILLA</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2</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 xml:space="preserve"> 24 / L-D /  </w:t>
            </w:r>
          </w:p>
        </w:tc>
      </w:tr>
      <w:tr w:rsidR="00813EEE" w:rsidRPr="008A68EB" w:rsidTr="00222C63">
        <w:trPr>
          <w:trHeight w:val="553"/>
        </w:trPr>
        <w:tc>
          <w:tcPr>
            <w:tcW w:w="56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9</w:t>
            </w:r>
          </w:p>
        </w:tc>
        <w:tc>
          <w:tcPr>
            <w:tcW w:w="297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Unidad Hospitalaria CASTILLA</w:t>
            </w:r>
          </w:p>
        </w:tc>
        <w:tc>
          <w:tcPr>
            <w:tcW w:w="1590"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1</w:t>
            </w:r>
          </w:p>
        </w:tc>
        <w:tc>
          <w:tcPr>
            <w:tcW w:w="137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75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color w:val="000000"/>
                <w:sz w:val="16"/>
                <w:szCs w:val="16"/>
                <w:lang w:val="es-CO" w:eastAsia="es-CO"/>
              </w:rPr>
            </w:pPr>
            <w:r w:rsidRPr="008A68EB">
              <w:rPr>
                <w:rFonts w:ascii="Century Gothic" w:eastAsia="Times New Roman" w:hAnsi="Century Gothic" w:cs="Arial"/>
                <w:color w:val="000000"/>
                <w:sz w:val="16"/>
                <w:szCs w:val="16"/>
                <w:lang w:val="es-CO" w:eastAsia="es-CO"/>
              </w:rPr>
              <w:t xml:space="preserve"> 12 / L-S Sin Festivo / 3 Diurna 9 Nocturna </w:t>
            </w:r>
          </w:p>
        </w:tc>
      </w:tr>
    </w:tbl>
    <w:p w:rsidR="00813EEE" w:rsidRPr="008A68EB" w:rsidRDefault="00813EEE" w:rsidP="00813EEE">
      <w:pPr>
        <w:spacing w:line="240" w:lineRule="atLeast"/>
        <w:jc w:val="both"/>
        <w:rPr>
          <w:rFonts w:ascii="Century Gothic" w:hAnsi="Century Gothic" w:cs="Tahoma"/>
          <w:b/>
          <w:sz w:val="16"/>
          <w:szCs w:val="16"/>
          <w:lang w:val="es-CO"/>
        </w:rPr>
      </w:pPr>
    </w:p>
    <w:tbl>
      <w:tblPr>
        <w:tblW w:w="9207" w:type="dxa"/>
        <w:tblCellMar>
          <w:left w:w="70" w:type="dxa"/>
          <w:right w:w="70" w:type="dxa"/>
        </w:tblCellMar>
        <w:tblLook w:val="04A0" w:firstRow="1" w:lastRow="0" w:firstColumn="1" w:lastColumn="0" w:noHBand="0" w:noVBand="1"/>
      </w:tblPr>
      <w:tblGrid>
        <w:gridCol w:w="620"/>
        <w:gridCol w:w="2917"/>
        <w:gridCol w:w="1275"/>
        <w:gridCol w:w="1701"/>
        <w:gridCol w:w="2694"/>
      </w:tblGrid>
      <w:tr w:rsidR="00813EEE" w:rsidRPr="008A68EB" w:rsidTr="00222C63">
        <w:trPr>
          <w:trHeight w:val="575"/>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ITEM</w:t>
            </w:r>
          </w:p>
        </w:tc>
        <w:tc>
          <w:tcPr>
            <w:tcW w:w="2917" w:type="dxa"/>
            <w:tcBorders>
              <w:top w:val="single" w:sz="4" w:space="0" w:color="auto"/>
              <w:left w:val="nil"/>
              <w:bottom w:val="single" w:sz="4" w:space="0" w:color="auto"/>
              <w:right w:val="single" w:sz="4" w:space="0" w:color="auto"/>
            </w:tcBorders>
            <w:shd w:val="clear" w:color="000000" w:fill="D9D9D9"/>
            <w:noWrap/>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SEDE</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CANT. SERVICIOS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MODALIDAD</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813EEE" w:rsidRPr="008A68EB" w:rsidRDefault="00813EEE" w:rsidP="00222C63">
            <w:pPr>
              <w:jc w:val="center"/>
              <w:rPr>
                <w:rFonts w:ascii="Century Gothic" w:eastAsia="Times New Roman" w:hAnsi="Century Gothic" w:cs="Arial"/>
                <w:b/>
                <w:bCs/>
                <w:color w:val="000000"/>
                <w:sz w:val="16"/>
                <w:szCs w:val="16"/>
                <w:lang w:val="es-CO" w:eastAsia="es-CO"/>
              </w:rPr>
            </w:pPr>
            <w:r w:rsidRPr="008A68EB">
              <w:rPr>
                <w:rFonts w:ascii="Century Gothic" w:eastAsia="Times New Roman" w:hAnsi="Century Gothic" w:cs="Arial"/>
                <w:b/>
                <w:bCs/>
                <w:color w:val="000000"/>
                <w:sz w:val="16"/>
                <w:szCs w:val="16"/>
                <w:lang w:val="es-CO" w:eastAsia="es-CO"/>
              </w:rPr>
              <w:t>HORARIO DELSERVICIO</w:t>
            </w:r>
          </w:p>
        </w:tc>
      </w:tr>
      <w:tr w:rsidR="00813EEE" w:rsidRPr="008A68EB" w:rsidTr="00222C63">
        <w:trPr>
          <w:trHeight w:val="413"/>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2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Unidad Hospitalaria de Belén</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419"/>
        </w:trPr>
        <w:tc>
          <w:tcPr>
            <w:tcW w:w="620"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12 / L-D / Diurna </w:t>
            </w:r>
          </w:p>
        </w:tc>
      </w:tr>
      <w:tr w:rsidR="00813EEE" w:rsidRPr="008A68EB" w:rsidTr="00222C63">
        <w:trPr>
          <w:trHeight w:val="412"/>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2</w:t>
            </w:r>
          </w:p>
        </w:tc>
        <w:tc>
          <w:tcPr>
            <w:tcW w:w="2917" w:type="dxa"/>
            <w:vMerge w:val="restart"/>
            <w:tcBorders>
              <w:top w:val="nil"/>
              <w:left w:val="single" w:sz="4" w:space="0" w:color="auto"/>
              <w:bottom w:val="nil"/>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Unidad Hospitalaria San Javier </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276"/>
        </w:trPr>
        <w:tc>
          <w:tcPr>
            <w:tcW w:w="620"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nil"/>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12 / L-D / Diurna </w:t>
            </w:r>
          </w:p>
        </w:tc>
      </w:tr>
      <w:tr w:rsidR="00813EEE" w:rsidRPr="008A68EB" w:rsidTr="00222C63">
        <w:trPr>
          <w:trHeight w:val="265"/>
        </w:trPr>
        <w:tc>
          <w:tcPr>
            <w:tcW w:w="620" w:type="dxa"/>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3</w:t>
            </w:r>
          </w:p>
        </w:tc>
        <w:tc>
          <w:tcPr>
            <w:tcW w:w="29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Unidad Hospitalaria Manrique </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3</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297"/>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4</w:t>
            </w:r>
          </w:p>
        </w:tc>
        <w:tc>
          <w:tcPr>
            <w:tcW w:w="291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Unidad Hospitalaria Guayabal</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585"/>
        </w:trPr>
        <w:tc>
          <w:tcPr>
            <w:tcW w:w="620" w:type="dxa"/>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5</w:t>
            </w:r>
          </w:p>
        </w:tc>
        <w:tc>
          <w:tcPr>
            <w:tcW w:w="2917" w:type="dxa"/>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Unidad Hospitalaria 12 de octubre</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385"/>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6</w:t>
            </w:r>
          </w:p>
        </w:tc>
        <w:tc>
          <w:tcPr>
            <w:tcW w:w="2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Unidad Hospitalaria Santa Cruz</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406"/>
        </w:trPr>
        <w:tc>
          <w:tcPr>
            <w:tcW w:w="620"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12 / L-D / Diurna </w:t>
            </w:r>
          </w:p>
        </w:tc>
      </w:tr>
      <w:tr w:rsidR="00813EEE" w:rsidRPr="008A68EB" w:rsidTr="00222C63">
        <w:trPr>
          <w:trHeight w:val="387"/>
        </w:trPr>
        <w:tc>
          <w:tcPr>
            <w:tcW w:w="620"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12 / L-D / 3 Diurna 9 Nocturna</w:t>
            </w:r>
          </w:p>
        </w:tc>
      </w:tr>
      <w:tr w:rsidR="00813EEE" w:rsidRPr="008A68EB" w:rsidTr="00222C63">
        <w:trPr>
          <w:trHeight w:val="465"/>
        </w:trPr>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7</w:t>
            </w:r>
          </w:p>
        </w:tc>
        <w:tc>
          <w:tcPr>
            <w:tcW w:w="2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Unidad Hospitalaria San </w:t>
            </w:r>
            <w:r w:rsidRPr="008A68EB">
              <w:rPr>
                <w:rFonts w:ascii="Century Gothic" w:eastAsia="Times New Roman" w:hAnsi="Century Gothic" w:cs="Arial"/>
                <w:sz w:val="16"/>
                <w:szCs w:val="16"/>
                <w:lang w:eastAsia="es-CO"/>
              </w:rPr>
              <w:t>Cristóbal</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407"/>
        </w:trPr>
        <w:tc>
          <w:tcPr>
            <w:tcW w:w="620"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12 / L-D / Diurna </w:t>
            </w:r>
          </w:p>
        </w:tc>
      </w:tr>
      <w:tr w:rsidR="00813EEE" w:rsidRPr="008A68EB" w:rsidTr="00222C63">
        <w:trPr>
          <w:trHeight w:val="513"/>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8</w:t>
            </w:r>
          </w:p>
        </w:tc>
        <w:tc>
          <w:tcPr>
            <w:tcW w:w="291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Centro de Salud Campo Valdés</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309"/>
        </w:trPr>
        <w:tc>
          <w:tcPr>
            <w:tcW w:w="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9</w:t>
            </w:r>
          </w:p>
        </w:tc>
        <w:tc>
          <w:tcPr>
            <w:tcW w:w="29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Centro de Salud Clínica de la Mujer CISAMF</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373"/>
        </w:trPr>
        <w:tc>
          <w:tcPr>
            <w:tcW w:w="620" w:type="dxa"/>
            <w:vMerge/>
            <w:tcBorders>
              <w:top w:val="nil"/>
              <w:left w:val="single" w:sz="4" w:space="0" w:color="auto"/>
              <w:bottom w:val="single" w:sz="4" w:space="0" w:color="auto"/>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2917" w:type="dxa"/>
            <w:vMerge/>
            <w:tcBorders>
              <w:top w:val="nil"/>
              <w:left w:val="single" w:sz="4" w:space="0" w:color="auto"/>
              <w:bottom w:val="single" w:sz="4" w:space="0" w:color="000000"/>
              <w:right w:val="single" w:sz="4" w:space="0" w:color="auto"/>
            </w:tcBorders>
            <w:vAlign w:val="center"/>
            <w:hideMark/>
          </w:tcPr>
          <w:p w:rsidR="00813EEE" w:rsidRPr="008A68EB" w:rsidRDefault="00813EEE" w:rsidP="00222C63">
            <w:pPr>
              <w:jc w:val="both"/>
              <w:rPr>
                <w:rFonts w:ascii="Century Gothic" w:eastAsia="Times New Roman" w:hAnsi="Century Gothic" w:cs="Arial"/>
                <w:sz w:val="16"/>
                <w:szCs w:val="16"/>
                <w:lang w:val="es-CO" w:eastAsia="es-CO"/>
              </w:rPr>
            </w:pP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2</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12 / L-D / Diurna </w:t>
            </w:r>
          </w:p>
        </w:tc>
      </w:tr>
      <w:tr w:rsidR="00813EEE" w:rsidRPr="008A68EB" w:rsidTr="00222C63">
        <w:trPr>
          <w:trHeight w:val="437"/>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10</w:t>
            </w:r>
          </w:p>
        </w:tc>
        <w:tc>
          <w:tcPr>
            <w:tcW w:w="291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Centro de Salud Palmitas</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r w:rsidR="00813EEE" w:rsidRPr="008A68EB" w:rsidTr="00222C63">
        <w:trPr>
          <w:trHeight w:val="403"/>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11</w:t>
            </w:r>
          </w:p>
        </w:tc>
        <w:tc>
          <w:tcPr>
            <w:tcW w:w="2917"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Centro de Salud Santo Domingo</w:t>
            </w:r>
          </w:p>
        </w:tc>
        <w:tc>
          <w:tcPr>
            <w:tcW w:w="1275"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1</w:t>
            </w:r>
          </w:p>
        </w:tc>
        <w:tc>
          <w:tcPr>
            <w:tcW w:w="1701"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Sin Armas</w:t>
            </w:r>
          </w:p>
        </w:tc>
        <w:tc>
          <w:tcPr>
            <w:tcW w:w="2694" w:type="dxa"/>
            <w:tcBorders>
              <w:top w:val="nil"/>
              <w:left w:val="nil"/>
              <w:bottom w:val="single" w:sz="4" w:space="0" w:color="auto"/>
              <w:right w:val="single" w:sz="4" w:space="0" w:color="auto"/>
            </w:tcBorders>
            <w:shd w:val="clear" w:color="000000" w:fill="FFFFFF"/>
            <w:vAlign w:val="center"/>
            <w:hideMark/>
          </w:tcPr>
          <w:p w:rsidR="00813EEE" w:rsidRPr="008A68EB" w:rsidRDefault="00813EEE" w:rsidP="00222C63">
            <w:pPr>
              <w:jc w:val="both"/>
              <w:rPr>
                <w:rFonts w:ascii="Century Gothic" w:eastAsia="Times New Roman" w:hAnsi="Century Gothic" w:cs="Arial"/>
                <w:sz w:val="16"/>
                <w:szCs w:val="16"/>
                <w:lang w:val="es-CO" w:eastAsia="es-CO"/>
              </w:rPr>
            </w:pPr>
            <w:r w:rsidRPr="008A68EB">
              <w:rPr>
                <w:rFonts w:ascii="Century Gothic" w:eastAsia="Times New Roman" w:hAnsi="Century Gothic" w:cs="Arial"/>
                <w:sz w:val="16"/>
                <w:szCs w:val="16"/>
                <w:lang w:val="es-CO" w:eastAsia="es-CO"/>
              </w:rPr>
              <w:t xml:space="preserve">24 / L-D / </w:t>
            </w:r>
          </w:p>
        </w:tc>
      </w:tr>
    </w:tbl>
    <w:p w:rsidR="00813EEE" w:rsidRPr="00813EEE" w:rsidRDefault="00813EEE" w:rsidP="00813EEE">
      <w:pPr>
        <w:spacing w:line="240" w:lineRule="atLeast"/>
        <w:jc w:val="both"/>
        <w:outlineLvl w:val="0"/>
        <w:rPr>
          <w:rFonts w:ascii="Century Gothic" w:hAnsi="Century Gothic" w:cs="Arial"/>
          <w:sz w:val="18"/>
          <w:szCs w:val="18"/>
        </w:rPr>
      </w:pPr>
      <w:r w:rsidRPr="00F144E9">
        <w:rPr>
          <w:rFonts w:ascii="Century Gothic" w:hAnsi="Century Gothic" w:cs="Arial"/>
          <w:b/>
          <w:sz w:val="18"/>
          <w:szCs w:val="18"/>
        </w:rPr>
        <w:t>SISTEMA DE ALARMA EN LAS UNIDADES Y CENTROS DE SALUD</w:t>
      </w:r>
      <w:r>
        <w:rPr>
          <w:rFonts w:ascii="Century Gothic" w:hAnsi="Century Gothic" w:cs="Arial"/>
          <w:b/>
          <w:sz w:val="18"/>
          <w:szCs w:val="18"/>
        </w:rPr>
        <w:t xml:space="preserve"> </w:t>
      </w:r>
      <w:r>
        <w:rPr>
          <w:rFonts w:ascii="Century Gothic" w:hAnsi="Century Gothic" w:cs="Arial"/>
          <w:sz w:val="18"/>
          <w:szCs w:val="18"/>
        </w:rPr>
        <w:t>------------------------------------------------------------------</w:t>
      </w:r>
    </w:p>
    <w:p w:rsidR="00813EEE" w:rsidRPr="00F144E9" w:rsidRDefault="00813EEE" w:rsidP="00813EEE">
      <w:pPr>
        <w:spacing w:line="240" w:lineRule="atLeast"/>
        <w:jc w:val="both"/>
        <w:rPr>
          <w:rFonts w:ascii="Century Gothic" w:hAnsi="Century Gothic"/>
          <w:sz w:val="18"/>
          <w:szCs w:val="18"/>
        </w:rPr>
      </w:pPr>
      <w:r w:rsidRPr="00F144E9">
        <w:rPr>
          <w:rFonts w:ascii="Century Gothic" w:hAnsi="Century Gothic"/>
          <w:sz w:val="18"/>
          <w:szCs w:val="18"/>
        </w:rPr>
        <w:t xml:space="preserve">Para el inicio del contrato el contratista deberá garantizar el funcionamiento de las alarmas en todas las sedes y hará el reporte al interventor. </w:t>
      </w:r>
      <w:r>
        <w:rPr>
          <w:rFonts w:ascii="Century Gothic" w:hAnsi="Century Gothic"/>
          <w:sz w:val="18"/>
          <w:szCs w:val="18"/>
        </w:rPr>
        <w:t>---------------------------------------------------------------------------------------------------</w:t>
      </w:r>
    </w:p>
    <w:p w:rsidR="00813EEE" w:rsidRPr="00F144E9" w:rsidRDefault="00813EEE" w:rsidP="00813EEE">
      <w:pPr>
        <w:spacing w:line="240" w:lineRule="atLeast"/>
        <w:jc w:val="both"/>
        <w:rPr>
          <w:rFonts w:ascii="Century Gothic" w:hAnsi="Century Gothic"/>
          <w:sz w:val="18"/>
          <w:szCs w:val="18"/>
        </w:rPr>
      </w:pPr>
      <w:r w:rsidRPr="00F144E9">
        <w:rPr>
          <w:rFonts w:ascii="Century Gothic" w:hAnsi="Century Gothic"/>
          <w:sz w:val="18"/>
          <w:szCs w:val="18"/>
        </w:rPr>
        <w:t xml:space="preserve">Activación inmediata en casos de vulneración de la sede con los equipos por robo, atraco o incendio generado por la alarma. </w:t>
      </w:r>
      <w:r>
        <w:rPr>
          <w:rFonts w:ascii="Century Gothic" w:hAnsi="Century Gothic"/>
          <w:sz w:val="18"/>
          <w:szCs w:val="18"/>
        </w:rPr>
        <w:t>---------------------------------------------------------------------------------------------------------------------</w:t>
      </w:r>
    </w:p>
    <w:p w:rsidR="00813EEE" w:rsidRPr="00F144E9" w:rsidRDefault="00813EEE" w:rsidP="00813EEE">
      <w:pPr>
        <w:spacing w:line="240" w:lineRule="atLeast"/>
        <w:jc w:val="both"/>
        <w:rPr>
          <w:rFonts w:ascii="Century Gothic" w:hAnsi="Century Gothic"/>
          <w:sz w:val="18"/>
          <w:szCs w:val="18"/>
        </w:rPr>
      </w:pPr>
      <w:r w:rsidRPr="00F144E9">
        <w:rPr>
          <w:rFonts w:ascii="Century Gothic" w:hAnsi="Century Gothic"/>
          <w:sz w:val="18"/>
          <w:szCs w:val="18"/>
        </w:rPr>
        <w:t xml:space="preserve">Confirmar las aperturas, cierres de puertas y ventanas efectuadas en horarios habituales y no establecidos. </w:t>
      </w:r>
    </w:p>
    <w:p w:rsidR="00813EEE" w:rsidRPr="00F144E9" w:rsidRDefault="00813EEE" w:rsidP="00813EEE">
      <w:pPr>
        <w:spacing w:line="240" w:lineRule="atLeast"/>
        <w:jc w:val="both"/>
        <w:rPr>
          <w:rFonts w:ascii="Century Gothic" w:hAnsi="Century Gothic"/>
          <w:sz w:val="18"/>
          <w:szCs w:val="18"/>
        </w:rPr>
      </w:pPr>
      <w:r w:rsidRPr="00F144E9">
        <w:rPr>
          <w:rFonts w:ascii="Century Gothic" w:hAnsi="Century Gothic"/>
          <w:sz w:val="18"/>
          <w:szCs w:val="18"/>
        </w:rPr>
        <w:t xml:space="preserve">Informar si se presenta sabotaje general del sistema por corte de cableado u otra circunstancia. </w:t>
      </w:r>
      <w:r>
        <w:rPr>
          <w:rFonts w:ascii="Century Gothic" w:hAnsi="Century Gothic"/>
          <w:sz w:val="18"/>
          <w:szCs w:val="18"/>
        </w:rPr>
        <w:t>-------------</w:t>
      </w:r>
    </w:p>
    <w:p w:rsidR="00813EEE" w:rsidRPr="00F144E9" w:rsidRDefault="00813EEE" w:rsidP="00813EEE">
      <w:pPr>
        <w:spacing w:line="240" w:lineRule="atLeast"/>
        <w:jc w:val="both"/>
        <w:rPr>
          <w:rFonts w:ascii="Century Gothic" w:hAnsi="Century Gothic"/>
          <w:sz w:val="18"/>
          <w:szCs w:val="18"/>
        </w:rPr>
      </w:pPr>
      <w:proofErr w:type="gramStart"/>
      <w:r w:rsidRPr="00F144E9">
        <w:rPr>
          <w:rFonts w:ascii="Century Gothic" w:hAnsi="Century Gothic"/>
          <w:sz w:val="18"/>
          <w:szCs w:val="18"/>
        </w:rPr>
        <w:t>Reportes  mensual</w:t>
      </w:r>
      <w:proofErr w:type="gramEnd"/>
      <w:r w:rsidRPr="00F144E9">
        <w:rPr>
          <w:rFonts w:ascii="Century Gothic" w:hAnsi="Century Gothic"/>
          <w:sz w:val="18"/>
          <w:szCs w:val="18"/>
        </w:rPr>
        <w:t xml:space="preserve"> de funcionamiento de las alarmas en todas las sedes que se tienen</w:t>
      </w:r>
      <w:r>
        <w:rPr>
          <w:rFonts w:ascii="Century Gothic" w:hAnsi="Century Gothic"/>
          <w:sz w:val="18"/>
          <w:szCs w:val="18"/>
        </w:rPr>
        <w:t>. --------------------------</w:t>
      </w:r>
    </w:p>
    <w:p w:rsidR="00813EEE" w:rsidRPr="00F144E9" w:rsidRDefault="00813EEE" w:rsidP="00813EEE">
      <w:pPr>
        <w:spacing w:line="240" w:lineRule="atLeast"/>
        <w:jc w:val="both"/>
        <w:rPr>
          <w:rFonts w:ascii="Century Gothic" w:hAnsi="Century Gothic"/>
          <w:sz w:val="18"/>
          <w:szCs w:val="18"/>
        </w:rPr>
      </w:pPr>
      <w:r w:rsidRPr="00F144E9">
        <w:rPr>
          <w:rFonts w:ascii="Century Gothic" w:hAnsi="Century Gothic"/>
          <w:sz w:val="18"/>
          <w:szCs w:val="18"/>
        </w:rPr>
        <w:t xml:space="preserve">Reporte inmediato de apertura o cierres forzados. </w:t>
      </w:r>
      <w:r>
        <w:rPr>
          <w:rFonts w:ascii="Century Gothic" w:hAnsi="Century Gothic"/>
          <w:sz w:val="18"/>
          <w:szCs w:val="18"/>
        </w:rPr>
        <w:t>--------------------------------------------------------------------------------</w:t>
      </w:r>
    </w:p>
    <w:p w:rsidR="00813EEE" w:rsidRPr="00813EEE" w:rsidRDefault="00813EEE" w:rsidP="00813EEE">
      <w:pPr>
        <w:spacing w:line="240" w:lineRule="atLeast"/>
        <w:jc w:val="both"/>
        <w:outlineLvl w:val="0"/>
        <w:rPr>
          <w:rFonts w:ascii="Century Gothic" w:hAnsi="Century Gothic" w:cs="Arial"/>
          <w:sz w:val="18"/>
          <w:szCs w:val="18"/>
        </w:rPr>
      </w:pPr>
      <w:r w:rsidRPr="00F144E9">
        <w:rPr>
          <w:rFonts w:ascii="Century Gothic" w:hAnsi="Century Gothic" w:cs="Arial"/>
          <w:b/>
          <w:sz w:val="18"/>
          <w:szCs w:val="18"/>
        </w:rPr>
        <w:t>RELACIÓN DE SEDES CON SISTEMA DE MONITOREO ALARMAS</w:t>
      </w:r>
      <w:r>
        <w:rPr>
          <w:rFonts w:ascii="Century Gothic" w:hAnsi="Century Gothic" w:cs="Arial"/>
          <w:sz w:val="18"/>
          <w:szCs w:val="18"/>
        </w:rPr>
        <w:t xml:space="preserve"> -----------------------------------------------------------------</w:t>
      </w:r>
    </w:p>
    <w:tbl>
      <w:tblPr>
        <w:tblW w:w="9207" w:type="dxa"/>
        <w:tblCellMar>
          <w:left w:w="70" w:type="dxa"/>
          <w:right w:w="70" w:type="dxa"/>
        </w:tblCellMar>
        <w:tblLook w:val="04A0" w:firstRow="1" w:lastRow="0" w:firstColumn="1" w:lastColumn="0" w:noHBand="0" w:noVBand="1"/>
      </w:tblPr>
      <w:tblGrid>
        <w:gridCol w:w="1410"/>
        <w:gridCol w:w="6379"/>
        <w:gridCol w:w="1418"/>
      </w:tblGrid>
      <w:tr w:rsidR="00813EEE" w:rsidRPr="00CB2032" w:rsidTr="00222C63">
        <w:trPr>
          <w:trHeight w:val="478"/>
        </w:trPr>
        <w:tc>
          <w:tcPr>
            <w:tcW w:w="1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EEE" w:rsidRPr="00CB2032" w:rsidRDefault="00813EEE" w:rsidP="00222C63">
            <w:pPr>
              <w:jc w:val="center"/>
              <w:rPr>
                <w:rFonts w:ascii="Century Gothic" w:eastAsia="Times New Roman" w:hAnsi="Century Gothic" w:cs="Arial"/>
                <w:b/>
                <w:bCs/>
                <w:color w:val="000000"/>
                <w:sz w:val="16"/>
                <w:szCs w:val="16"/>
                <w:lang w:val="es-CO" w:eastAsia="es-CO"/>
              </w:rPr>
            </w:pPr>
            <w:r w:rsidRPr="00CB2032">
              <w:rPr>
                <w:rFonts w:ascii="Century Gothic" w:eastAsia="Times New Roman" w:hAnsi="Century Gothic" w:cs="Arial"/>
                <w:b/>
                <w:bCs/>
                <w:color w:val="000000"/>
                <w:sz w:val="16"/>
                <w:szCs w:val="16"/>
                <w:lang w:eastAsia="es-CO"/>
              </w:rPr>
              <w:t>CÓDIGO</w:t>
            </w:r>
          </w:p>
        </w:tc>
        <w:tc>
          <w:tcPr>
            <w:tcW w:w="6379" w:type="dxa"/>
            <w:tcBorders>
              <w:top w:val="single" w:sz="8" w:space="0" w:color="auto"/>
              <w:left w:val="nil"/>
              <w:bottom w:val="single" w:sz="8" w:space="0" w:color="auto"/>
              <w:right w:val="single" w:sz="4" w:space="0" w:color="auto"/>
            </w:tcBorders>
            <w:shd w:val="clear" w:color="auto" w:fill="auto"/>
            <w:noWrap/>
            <w:vAlign w:val="center"/>
            <w:hideMark/>
          </w:tcPr>
          <w:p w:rsidR="00813EEE" w:rsidRPr="00CB2032" w:rsidRDefault="00813EEE" w:rsidP="00222C63">
            <w:pPr>
              <w:jc w:val="center"/>
              <w:rPr>
                <w:rFonts w:ascii="Century Gothic" w:eastAsia="Times New Roman" w:hAnsi="Century Gothic" w:cs="Arial"/>
                <w:b/>
                <w:bCs/>
                <w:color w:val="000000"/>
                <w:sz w:val="16"/>
                <w:szCs w:val="16"/>
                <w:lang w:val="es-CO" w:eastAsia="es-CO"/>
              </w:rPr>
            </w:pPr>
            <w:r w:rsidRPr="00CB2032">
              <w:rPr>
                <w:rFonts w:ascii="Century Gothic" w:eastAsia="Times New Roman" w:hAnsi="Century Gothic" w:cs="Arial"/>
                <w:b/>
                <w:bCs/>
                <w:color w:val="000000"/>
                <w:sz w:val="16"/>
                <w:szCs w:val="16"/>
                <w:lang w:eastAsia="es-CO"/>
              </w:rPr>
              <w:t>NOMBRE SEDE</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813EEE" w:rsidRPr="00CB2032" w:rsidRDefault="00813EEE" w:rsidP="00222C63">
            <w:pPr>
              <w:jc w:val="center"/>
              <w:rPr>
                <w:rFonts w:ascii="Century Gothic" w:eastAsia="Times New Roman" w:hAnsi="Century Gothic" w:cs="Arial"/>
                <w:b/>
                <w:bCs/>
                <w:color w:val="000000"/>
                <w:sz w:val="16"/>
                <w:szCs w:val="16"/>
                <w:lang w:val="es-CO" w:eastAsia="es-CO"/>
              </w:rPr>
            </w:pPr>
            <w:r w:rsidRPr="00CB2032">
              <w:rPr>
                <w:rFonts w:ascii="Century Gothic" w:eastAsia="Times New Roman" w:hAnsi="Century Gothic" w:cs="Arial"/>
                <w:b/>
                <w:bCs/>
                <w:color w:val="000000"/>
                <w:sz w:val="16"/>
                <w:szCs w:val="16"/>
                <w:lang w:eastAsia="es-CO"/>
              </w:rPr>
              <w:t>ALARMAS</w:t>
            </w:r>
          </w:p>
        </w:tc>
      </w:tr>
      <w:tr w:rsidR="00813EEE" w:rsidRPr="00CB2032" w:rsidTr="00222C63">
        <w:trPr>
          <w:trHeight w:val="493"/>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10212</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Guayabal Y Sede Administrativa Guayabal</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6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10214</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Trinidad</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541"/>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10220</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Belén Rincón</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96"/>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10221</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Poblado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43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lastRenderedPageBreak/>
              <w:t>10241</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AltaVista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58"/>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10666</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Limonar</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9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10733</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La Loma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41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10803</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El Salvador</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415"/>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10809</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Santa Elena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79"/>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10811</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Enciso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511"/>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10825</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San Lorenzo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4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10828</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Loreto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420"/>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10840</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 xml:space="preserve">C.S </w:t>
            </w:r>
            <w:proofErr w:type="spellStart"/>
            <w:r w:rsidRPr="00CB2032">
              <w:rPr>
                <w:rFonts w:ascii="Century Gothic" w:eastAsia="Times New Roman" w:hAnsi="Century Gothic" w:cs="Arial"/>
                <w:bCs/>
                <w:color w:val="000000"/>
                <w:sz w:val="16"/>
                <w:szCs w:val="16"/>
                <w:lang w:eastAsia="es-CO"/>
              </w:rPr>
              <w:t>Llanaditas</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466"/>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10859</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Villatina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82"/>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10862</w:t>
            </w:r>
          </w:p>
        </w:tc>
        <w:tc>
          <w:tcPr>
            <w:tcW w:w="6379"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Sol de Oriente</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40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11316</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San Blas</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7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11342</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El Raizal</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76"/>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11344</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La Cruz</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93"/>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11505</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Villa Laura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7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11537</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Santa Rosa de Lima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89"/>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11538</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Estadio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8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11539</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La Quiebra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40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11547</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La Esperanza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63"/>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11801</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Robledo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54"/>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11804</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Aranjuez</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9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11829</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Alfonso López nuevo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9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11834</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Moravia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12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11861</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Santander</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51"/>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12731</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 xml:space="preserve">C.S </w:t>
            </w:r>
            <w:proofErr w:type="spellStart"/>
            <w:r w:rsidRPr="00CB2032">
              <w:rPr>
                <w:rFonts w:ascii="Century Gothic" w:eastAsia="Times New Roman" w:hAnsi="Century Gothic" w:cs="Arial"/>
                <w:bCs/>
                <w:color w:val="000000"/>
                <w:sz w:val="16"/>
                <w:szCs w:val="16"/>
                <w:lang w:eastAsia="es-CO"/>
              </w:rPr>
              <w:t>Civitón</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87"/>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12754</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 xml:space="preserve">C.S </w:t>
            </w:r>
            <w:proofErr w:type="spellStart"/>
            <w:r w:rsidRPr="00CB2032">
              <w:rPr>
                <w:rFonts w:ascii="Century Gothic" w:eastAsia="Times New Roman" w:hAnsi="Century Gothic" w:cs="Arial"/>
                <w:bCs/>
                <w:color w:val="000000"/>
                <w:sz w:val="16"/>
                <w:szCs w:val="16"/>
                <w:lang w:eastAsia="es-CO"/>
              </w:rPr>
              <w:t>Picachito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87"/>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12755</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El Triunfo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7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12773</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San Camilo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69"/>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13017</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Villa del Socorro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44"/>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13019</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Santo Domingo</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62"/>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13023</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Popular</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81"/>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13024</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Pablo VI</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399"/>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13043</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 xml:space="preserve">C.S </w:t>
            </w:r>
            <w:proofErr w:type="spellStart"/>
            <w:r w:rsidRPr="00CB2032">
              <w:rPr>
                <w:rFonts w:ascii="Century Gothic" w:eastAsia="Times New Roman" w:hAnsi="Century Gothic" w:cs="Arial"/>
                <w:bCs/>
                <w:color w:val="000000"/>
                <w:sz w:val="16"/>
                <w:szCs w:val="16"/>
                <w:lang w:eastAsia="es-CO"/>
              </w:rPr>
              <w:t>Carpinelo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78"/>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15636</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Las Margaritas</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53"/>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15645</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C.S MANANTIAL DE VIDA. BLANQUIZAL</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230"/>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15656</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U.H.  Nuevo Occidente</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2</w:t>
            </w:r>
          </w:p>
        </w:tc>
      </w:tr>
      <w:tr w:rsidR="00813EEE" w:rsidRPr="00CB2032" w:rsidTr="00222C63">
        <w:trPr>
          <w:trHeight w:val="511"/>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4</w:t>
            </w:r>
          </w:p>
        </w:tc>
        <w:tc>
          <w:tcPr>
            <w:tcW w:w="6379" w:type="dxa"/>
            <w:tcBorders>
              <w:top w:val="nil"/>
              <w:left w:val="nil"/>
              <w:bottom w:val="single" w:sz="4" w:space="0" w:color="auto"/>
              <w:right w:val="single" w:sz="4" w:space="0" w:color="auto"/>
            </w:tcBorders>
            <w:shd w:val="clear" w:color="auto" w:fill="auto"/>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AREA ADMINISTRATIVA. EDIFICIO SACATIN</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Century Gothic" w:eastAsia="Times New Roman" w:hAnsi="Century Gothic" w:cs="Arial"/>
                <w:bCs/>
                <w:color w:val="000000"/>
                <w:sz w:val="16"/>
                <w:szCs w:val="16"/>
                <w:lang w:val="es-CO" w:eastAsia="es-CO"/>
              </w:rPr>
            </w:pPr>
            <w:r w:rsidRPr="00CB2032">
              <w:rPr>
                <w:rFonts w:ascii="Century Gothic" w:eastAsia="Times New Roman" w:hAnsi="Century Gothic" w:cs="Arial"/>
                <w:bCs/>
                <w:color w:val="000000"/>
                <w:sz w:val="16"/>
                <w:szCs w:val="16"/>
                <w:lang w:eastAsia="es-CO"/>
              </w:rPr>
              <w:t>1</w:t>
            </w:r>
          </w:p>
        </w:tc>
      </w:tr>
      <w:tr w:rsidR="00813EEE" w:rsidRPr="00CB2032" w:rsidTr="00222C63">
        <w:trPr>
          <w:trHeight w:val="513"/>
        </w:trPr>
        <w:tc>
          <w:tcPr>
            <w:tcW w:w="7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Arial" w:eastAsia="Times New Roman" w:hAnsi="Arial" w:cs="Arial"/>
                <w:b/>
                <w:bCs/>
                <w:sz w:val="16"/>
                <w:szCs w:val="16"/>
                <w:lang w:val="es-CO" w:eastAsia="es-CO"/>
              </w:rPr>
            </w:pPr>
            <w:r w:rsidRPr="00CB2032">
              <w:rPr>
                <w:rFonts w:ascii="Arial" w:eastAsia="Times New Roman" w:hAnsi="Arial" w:cs="Arial"/>
                <w:b/>
                <w:bCs/>
                <w:sz w:val="16"/>
                <w:szCs w:val="16"/>
                <w:lang w:val="es-CO" w:eastAsia="es-CO"/>
              </w:rPr>
              <w:t>TOTAL, SEDES CON ALARMA</w:t>
            </w:r>
          </w:p>
        </w:tc>
        <w:tc>
          <w:tcPr>
            <w:tcW w:w="1418" w:type="dxa"/>
            <w:tcBorders>
              <w:top w:val="nil"/>
              <w:left w:val="nil"/>
              <w:bottom w:val="single" w:sz="4" w:space="0" w:color="auto"/>
              <w:right w:val="single" w:sz="4" w:space="0" w:color="auto"/>
            </w:tcBorders>
            <w:shd w:val="clear" w:color="auto" w:fill="auto"/>
            <w:noWrap/>
            <w:vAlign w:val="center"/>
            <w:hideMark/>
          </w:tcPr>
          <w:p w:rsidR="00813EEE" w:rsidRPr="00CB2032" w:rsidRDefault="00813EEE" w:rsidP="00222C63">
            <w:pPr>
              <w:jc w:val="both"/>
              <w:rPr>
                <w:rFonts w:ascii="Arial" w:eastAsia="Times New Roman" w:hAnsi="Arial" w:cs="Arial"/>
                <w:b/>
                <w:bCs/>
                <w:sz w:val="16"/>
                <w:szCs w:val="16"/>
                <w:lang w:val="es-CO" w:eastAsia="es-CO"/>
              </w:rPr>
            </w:pPr>
            <w:r w:rsidRPr="00CB2032">
              <w:rPr>
                <w:rFonts w:ascii="Arial" w:eastAsia="Times New Roman" w:hAnsi="Arial" w:cs="Arial"/>
                <w:b/>
                <w:bCs/>
                <w:sz w:val="16"/>
                <w:szCs w:val="16"/>
                <w:lang w:val="es-CO" w:eastAsia="es-CO"/>
              </w:rPr>
              <w:t>42</w:t>
            </w:r>
          </w:p>
        </w:tc>
      </w:tr>
    </w:tbl>
    <w:p w:rsidR="007A312D" w:rsidRPr="00A617C2" w:rsidRDefault="007A312D" w:rsidP="007A312D">
      <w:pPr>
        <w:pStyle w:val="Textoindependiente2"/>
        <w:contextualSpacing/>
        <w:rPr>
          <w:rFonts w:ascii="Century Gothic" w:hAnsi="Century Gothic" w:cs="Tahoma"/>
          <w:sz w:val="20"/>
        </w:rPr>
      </w:pPr>
      <w:r w:rsidRPr="00A617C2">
        <w:rPr>
          <w:rFonts w:ascii="Century Gothic" w:hAnsi="Century Gothic" w:cs="Tahoma"/>
          <w:b/>
          <w:sz w:val="20"/>
        </w:rPr>
        <w:t>METROSALUD, tendrá obligación de</w:t>
      </w:r>
      <w:r w:rsidRPr="00A617C2">
        <w:rPr>
          <w:rFonts w:ascii="Century Gothic" w:hAnsi="Century Gothic" w:cs="Tahoma"/>
          <w:sz w:val="20"/>
        </w:rPr>
        <w:t>: --------------------------------------------------------------------------------------</w:t>
      </w:r>
    </w:p>
    <w:p w:rsidR="007A312D" w:rsidRPr="00A617C2" w:rsidRDefault="007A312D" w:rsidP="007A312D">
      <w:pPr>
        <w:pStyle w:val="Textoindependiente2"/>
        <w:numPr>
          <w:ilvl w:val="0"/>
          <w:numId w:val="39"/>
        </w:numPr>
        <w:contextualSpacing/>
        <w:rPr>
          <w:rFonts w:ascii="Century Gothic" w:hAnsi="Century Gothic" w:cs="Tahoma"/>
          <w:sz w:val="20"/>
        </w:rPr>
      </w:pPr>
      <w:r w:rsidRPr="00A617C2">
        <w:rPr>
          <w:rFonts w:ascii="Century Gothic" w:hAnsi="Century Gothic" w:cs="Tahoma"/>
          <w:sz w:val="20"/>
        </w:rPr>
        <w:t>Ejercer el respectivo control en el cumplimiento del objeto del contrato y expedir el recibo de cumplimiento a satisfacción.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Pagar el valor del contrato de acuerdo con los términos establecidos. -------------------------------</w:t>
      </w:r>
    </w:p>
    <w:p w:rsidR="007A312D" w:rsidRPr="00C278BF" w:rsidRDefault="007A312D" w:rsidP="007A312D">
      <w:pPr>
        <w:pStyle w:val="Textoindependiente2"/>
        <w:numPr>
          <w:ilvl w:val="0"/>
          <w:numId w:val="39"/>
        </w:numPr>
        <w:contextualSpacing/>
        <w:rPr>
          <w:rFonts w:ascii="Century Gothic" w:hAnsi="Century Gothic" w:cs="Tahoma"/>
          <w:sz w:val="20"/>
        </w:rPr>
      </w:pPr>
      <w:r w:rsidRPr="00C278BF">
        <w:rPr>
          <w:rFonts w:ascii="Century Gothic" w:hAnsi="Century Gothic" w:cs="Tahoma"/>
          <w:sz w:val="20"/>
        </w:rPr>
        <w:t>Prestar su colaboración para el cumplimiento de las obligaciones del Contratista. --------------</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TERCERA</w:t>
      </w:r>
      <w:r w:rsidR="00CB4852">
        <w:rPr>
          <w:rFonts w:ascii="Century Gothic" w:hAnsi="Century Gothic" w:cs="Tahoma"/>
          <w:b/>
          <w:sz w:val="20"/>
        </w:rPr>
        <w:t>.</w:t>
      </w:r>
      <w:r w:rsidRPr="00C278BF">
        <w:rPr>
          <w:rFonts w:ascii="Century Gothic" w:hAnsi="Century Gothic" w:cs="Tahoma"/>
          <w:b/>
          <w:sz w:val="20"/>
        </w:rPr>
        <w:t xml:space="preserve"> PLAZO:</w:t>
      </w:r>
      <w:r w:rsidRPr="00C278BF">
        <w:rPr>
          <w:rFonts w:ascii="Century Gothic" w:hAnsi="Century Gothic" w:cs="Tahoma"/>
          <w:sz w:val="20"/>
        </w:rPr>
        <w:t xml:space="preserve"> El plazo de ejecución del presente contrato será</w:t>
      </w:r>
      <w:r>
        <w:rPr>
          <w:rFonts w:ascii="Century Gothic" w:hAnsi="Century Gothic" w:cs="Tahoma"/>
          <w:sz w:val="20"/>
        </w:rPr>
        <w:t xml:space="preserve"> </w:t>
      </w:r>
      <w:r w:rsidR="00A617C2" w:rsidRPr="00A617C2">
        <w:rPr>
          <w:rFonts w:ascii="Century Gothic" w:hAnsi="Century Gothic" w:cs="Tahoma"/>
          <w:sz w:val="20"/>
        </w:rPr>
        <w:t>desde la aprobación de las pólizas de garantía hasta el treinta (</w:t>
      </w:r>
      <w:r w:rsidR="00DA72E2">
        <w:rPr>
          <w:rFonts w:ascii="Century Gothic" w:hAnsi="Century Gothic" w:cs="Tahoma"/>
          <w:sz w:val="20"/>
        </w:rPr>
        <w:t>30</w:t>
      </w:r>
      <w:r w:rsidR="00A617C2" w:rsidRPr="00A617C2">
        <w:rPr>
          <w:rFonts w:ascii="Century Gothic" w:hAnsi="Century Gothic" w:cs="Tahoma"/>
          <w:sz w:val="20"/>
        </w:rPr>
        <w:t xml:space="preserve">) de </w:t>
      </w:r>
      <w:r w:rsidR="00DA72E2">
        <w:rPr>
          <w:rFonts w:ascii="Century Gothic" w:hAnsi="Century Gothic" w:cs="Tahoma"/>
          <w:sz w:val="20"/>
        </w:rPr>
        <w:t>junio</w:t>
      </w:r>
      <w:r w:rsidR="00A617C2" w:rsidRPr="00A617C2">
        <w:rPr>
          <w:rFonts w:ascii="Century Gothic" w:hAnsi="Century Gothic" w:cs="Tahoma"/>
          <w:sz w:val="20"/>
        </w:rPr>
        <w:t xml:space="preserve"> de 2021</w:t>
      </w:r>
      <w:r w:rsidRPr="00C278BF">
        <w:rPr>
          <w:rFonts w:ascii="Century Gothic" w:hAnsi="Century Gothic" w:cs="Tahoma"/>
          <w:sz w:val="20"/>
        </w:rPr>
        <w:t xml:space="preserve">. </w:t>
      </w:r>
      <w:r w:rsidR="00A617C2">
        <w:rPr>
          <w:rFonts w:ascii="Century Gothic" w:hAnsi="Century Gothic" w:cs="Tahoma"/>
          <w:sz w:val="20"/>
        </w:rPr>
        <w:t>------------------------------------------------</w:t>
      </w:r>
    </w:p>
    <w:p w:rsidR="007A312D" w:rsidRPr="00C278BF" w:rsidRDefault="007A312D" w:rsidP="007A312D">
      <w:pPr>
        <w:pStyle w:val="Textoindependiente2"/>
        <w:contextualSpacing/>
        <w:rPr>
          <w:rFonts w:ascii="Century Gothic" w:hAnsi="Century Gothic" w:cs="Tahoma"/>
          <w:sz w:val="20"/>
        </w:rPr>
      </w:pPr>
      <w:r w:rsidRPr="00C278BF">
        <w:rPr>
          <w:rFonts w:ascii="Century Gothic" w:hAnsi="Century Gothic" w:cs="Tahoma"/>
          <w:b/>
          <w:sz w:val="20"/>
        </w:rPr>
        <w:t>CUARTA</w:t>
      </w:r>
      <w:r w:rsidR="00CB4852">
        <w:rPr>
          <w:rFonts w:ascii="Century Gothic" w:hAnsi="Century Gothic" w:cs="Tahoma"/>
          <w:b/>
          <w:sz w:val="20"/>
        </w:rPr>
        <w:t>.</w:t>
      </w:r>
      <w:r w:rsidRPr="00C278BF">
        <w:rPr>
          <w:rFonts w:ascii="Century Gothic" w:hAnsi="Century Gothic" w:cs="Tahoma"/>
          <w:b/>
          <w:sz w:val="20"/>
        </w:rPr>
        <w:t xml:space="preserve"> VALOR:</w:t>
      </w:r>
      <w:r w:rsidRPr="00C278BF">
        <w:rPr>
          <w:rFonts w:ascii="Century Gothic" w:hAnsi="Century Gothic" w:cs="Tahoma"/>
          <w:sz w:val="20"/>
        </w:rPr>
        <w:t xml:space="preserve"> El valor del presente contrato se acuerda en la suma de XXXX</w:t>
      </w:r>
      <w:r>
        <w:rPr>
          <w:rFonts w:ascii="Century Gothic" w:hAnsi="Century Gothic" w:cs="Tahoma"/>
          <w:sz w:val="20"/>
        </w:rPr>
        <w:t xml:space="preserve"> </w:t>
      </w:r>
      <w:r w:rsidRPr="00C278BF">
        <w:rPr>
          <w:rFonts w:ascii="Century Gothic" w:hAnsi="Century Gothic" w:cs="Tahoma"/>
          <w:sz w:val="20"/>
        </w:rPr>
        <w:t>($XXX)  incluido IVA.----</w:t>
      </w:r>
      <w:r>
        <w:rPr>
          <w:rFonts w:ascii="Century Gothic" w:hAnsi="Century Gothic" w:cs="Tahoma"/>
          <w:sz w:val="20"/>
        </w:rPr>
        <w:t>--</w:t>
      </w:r>
      <w:r w:rsidR="00A617C2">
        <w:rPr>
          <w:rFonts w:ascii="Century Gothic" w:hAnsi="Century Gothic" w:cs="Tahoma"/>
          <w:sz w:val="20"/>
        </w:rPr>
        <w:t>-------------------------------------------------------------------------------------------------------------------------------</w:t>
      </w:r>
    </w:p>
    <w:p w:rsidR="007A312D" w:rsidRPr="00C278BF" w:rsidRDefault="007A312D" w:rsidP="007A312D">
      <w:pPr>
        <w:jc w:val="both"/>
        <w:rPr>
          <w:rFonts w:ascii="Century Gothic" w:hAnsi="Century Gothic" w:cs="Tahoma"/>
        </w:rPr>
      </w:pPr>
      <w:r w:rsidRPr="00C278BF">
        <w:rPr>
          <w:rFonts w:ascii="Century Gothic" w:hAnsi="Century Gothic" w:cs="Tahoma"/>
          <w:b/>
        </w:rPr>
        <w:t>QUINTA</w:t>
      </w:r>
      <w:r w:rsidR="00CB4852">
        <w:rPr>
          <w:rFonts w:ascii="Century Gothic" w:hAnsi="Century Gothic" w:cs="Tahoma"/>
          <w:b/>
        </w:rPr>
        <w:t>.</w:t>
      </w:r>
      <w:r w:rsidRPr="00C278BF">
        <w:rPr>
          <w:rFonts w:ascii="Century Gothic" w:hAnsi="Century Gothic" w:cs="Tahoma"/>
          <w:b/>
        </w:rPr>
        <w:t xml:space="preserve"> FORMA DE PAGO:</w:t>
      </w:r>
      <w:r w:rsidRPr="00C278BF">
        <w:rPr>
          <w:rFonts w:ascii="Century Gothic" w:hAnsi="Century Gothic" w:cs="Tahoma"/>
        </w:rPr>
        <w:t xml:space="preserve"> METROSALUD pagará a EL CONTRATISTA el valor descrito en el contrato, por medio de pagos parciales por los servicios prestados durante el mes, </w:t>
      </w:r>
      <w:r w:rsidRPr="00C278BF">
        <w:rPr>
          <w:rFonts w:ascii="Century Gothic" w:hAnsi="Century Gothic" w:cs="Tahoma"/>
        </w:rPr>
        <w:lastRenderedPageBreak/>
        <w:t xml:space="preserve">que se harán en el Área de Tesorería, ubicada en la carrera 50 No. 44-27, tercer piso, dentro de los </w:t>
      </w:r>
      <w:r w:rsidR="00A617C2">
        <w:rPr>
          <w:rFonts w:ascii="Century Gothic" w:hAnsi="Century Gothic" w:cs="Tahoma"/>
        </w:rPr>
        <w:t>sesenta</w:t>
      </w:r>
      <w:r>
        <w:rPr>
          <w:rFonts w:ascii="Century Gothic" w:hAnsi="Century Gothic" w:cs="Tahoma"/>
        </w:rPr>
        <w:t xml:space="preserve"> (</w:t>
      </w:r>
      <w:r w:rsidR="00A617C2">
        <w:rPr>
          <w:rFonts w:ascii="Century Gothic" w:hAnsi="Century Gothic" w:cs="Tahoma"/>
        </w:rPr>
        <w:t>60</w:t>
      </w:r>
      <w:r w:rsidRPr="00C278BF">
        <w:rPr>
          <w:rFonts w:ascii="Century Gothic" w:hAnsi="Century Gothic" w:cs="Tahoma"/>
        </w:rPr>
        <w:t xml:space="preserve">) días siguientes a la fecha de presentación de la factura y entrega de los servicios a estera satisfacción </w:t>
      </w:r>
      <w:proofErr w:type="gramStart"/>
      <w:r w:rsidRPr="00C278BF">
        <w:rPr>
          <w:rFonts w:ascii="Century Gothic" w:hAnsi="Century Gothic" w:cs="Tahoma"/>
        </w:rPr>
        <w:t>de  la</w:t>
      </w:r>
      <w:proofErr w:type="gramEnd"/>
      <w:r w:rsidRPr="00C278BF">
        <w:rPr>
          <w:rFonts w:ascii="Century Gothic" w:hAnsi="Century Gothic" w:cs="Tahoma"/>
        </w:rPr>
        <w:t xml:space="preserve"> ESE METROSALUD. Con recibo a satisfacción del supervisor o interventor del contrato. ---------</w:t>
      </w:r>
      <w:r>
        <w:rPr>
          <w:rFonts w:ascii="Century Gothic" w:hAnsi="Century Gothic" w:cs="Tahoma"/>
        </w:rPr>
        <w:t>--</w:t>
      </w:r>
      <w:r w:rsidRPr="00C278BF">
        <w:rPr>
          <w:rFonts w:ascii="Century Gothic" w:hAnsi="Century Gothic" w:cs="Tahoma"/>
        </w:rPr>
        <w:t>-----------------</w:t>
      </w:r>
      <w:r w:rsidR="00A617C2">
        <w:rPr>
          <w:rFonts w:ascii="Century Gothic" w:hAnsi="Century Gothic" w:cs="Tahoma"/>
        </w:rPr>
        <w:t>----------------</w:t>
      </w:r>
      <w:r w:rsidRPr="00C278BF">
        <w:rPr>
          <w:rFonts w:ascii="Century Gothic" w:hAnsi="Century Gothic" w:cs="Tahoma"/>
        </w:rPr>
        <w:t>----</w:t>
      </w:r>
    </w:p>
    <w:p w:rsidR="007A312D" w:rsidRPr="00C278BF"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PARAGRAFO 1:</w:t>
      </w:r>
      <w:r w:rsidRPr="00C278BF">
        <w:rPr>
          <w:rFonts w:ascii="Century Gothic" w:hAnsi="Century Gothic" w:cs="Tahoma"/>
          <w:color w:val="000000"/>
        </w:rPr>
        <w:t xml:space="preserve"> Cada vez que se presente la facturación por concepto de servicios prestados, deberá entregarse a la supervisora del contrato, encargada del trámite de las </w:t>
      </w:r>
      <w:proofErr w:type="gramStart"/>
      <w:r w:rsidRPr="00C278BF">
        <w:rPr>
          <w:rFonts w:ascii="Century Gothic" w:hAnsi="Century Gothic" w:cs="Tahoma"/>
          <w:color w:val="000000"/>
        </w:rPr>
        <w:t>facturas,  el</w:t>
      </w:r>
      <w:proofErr w:type="gramEnd"/>
      <w:r w:rsidRPr="00C278BF">
        <w:rPr>
          <w:rFonts w:ascii="Century Gothic" w:hAnsi="Century Gothic" w:cs="Tahoma"/>
          <w:color w:val="000000"/>
        </w:rPr>
        <w:t xml:space="preserve"> estado de ejecución de este, en donde pueda observarse,  entre otros,  el valor ejecutado y el valor por ejecutar a la fecha de entrega de las facturas.    -------</w:t>
      </w:r>
    </w:p>
    <w:p w:rsidR="007A312D" w:rsidRDefault="007A312D" w:rsidP="007A312D">
      <w:pPr>
        <w:contextualSpacing/>
        <w:jc w:val="both"/>
        <w:rPr>
          <w:rFonts w:ascii="Century Gothic" w:hAnsi="Century Gothic" w:cs="Tahoma"/>
          <w:color w:val="000000"/>
        </w:rPr>
      </w:pPr>
      <w:r w:rsidRPr="00C278BF">
        <w:rPr>
          <w:rFonts w:ascii="Century Gothic" w:hAnsi="Century Gothic" w:cs="Tahoma"/>
          <w:b/>
          <w:color w:val="000000"/>
        </w:rPr>
        <w:t xml:space="preserve">PARAGRAFO 2: </w:t>
      </w:r>
      <w:r w:rsidRPr="00C278BF">
        <w:rPr>
          <w:rFonts w:ascii="Century Gothic" w:hAnsi="Century Gothic" w:cs="Tahoma"/>
          <w:color w:val="000000"/>
        </w:rPr>
        <w:t>Metrosalud podrá descontarse un x% por pago antes de x días calendario una vez aceptada la factura.   ----------------------------------------------------------------</w:t>
      </w:r>
    </w:p>
    <w:p w:rsidR="007A312D" w:rsidRPr="00C278BF" w:rsidRDefault="007A312D" w:rsidP="007A312D">
      <w:pPr>
        <w:contextualSpacing/>
        <w:jc w:val="both"/>
        <w:rPr>
          <w:rFonts w:ascii="Century Gothic" w:hAnsi="Century Gothic" w:cs="Tahoma"/>
        </w:rPr>
      </w:pPr>
      <w:r w:rsidRPr="00C278BF">
        <w:rPr>
          <w:rFonts w:ascii="Century Gothic" w:hAnsi="Century Gothic" w:cs="Tahoma"/>
          <w:b/>
        </w:rPr>
        <w:t>SEXTA</w:t>
      </w:r>
      <w:r w:rsidR="00CB4852">
        <w:rPr>
          <w:rFonts w:ascii="Century Gothic" w:hAnsi="Century Gothic" w:cs="Tahoma"/>
          <w:b/>
        </w:rPr>
        <w:t>.</w:t>
      </w:r>
      <w:r w:rsidRPr="00C278BF">
        <w:rPr>
          <w:rFonts w:ascii="Century Gothic" w:hAnsi="Century Gothic" w:cs="Tahoma"/>
          <w:b/>
        </w:rPr>
        <w:t xml:space="preserve"> SUPERVISION: </w:t>
      </w:r>
      <w:r w:rsidRPr="00C278BF">
        <w:rPr>
          <w:rFonts w:ascii="Century Gothic" w:hAnsi="Century Gothic" w:cs="Tahoma"/>
        </w:rPr>
        <w:t xml:space="preserve">La dirección general del contrato, su control y vigilancia en la ejecución idónea y oportuna de la misma, estarán a cargo </w:t>
      </w:r>
      <w:r w:rsidR="00A617C2">
        <w:rPr>
          <w:rFonts w:ascii="Century Gothic" w:hAnsi="Century Gothic" w:cs="Tahoma"/>
        </w:rPr>
        <w:t>de la Directora Administrativa</w:t>
      </w:r>
      <w:r w:rsidRPr="00C278BF">
        <w:rPr>
          <w:rFonts w:ascii="Century Gothic" w:hAnsi="Century Gothic" w:cs="Tahoma"/>
        </w:rPr>
        <w:t xml:space="preserve">,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C278BF">
        <w:rPr>
          <w:rFonts w:ascii="Century Gothic" w:hAnsi="Century Gothic" w:cs="Tahoma"/>
        </w:rPr>
        <w:t>Ninguna  orden</w:t>
      </w:r>
      <w:proofErr w:type="gramEnd"/>
      <w:r w:rsidRPr="00C278BF">
        <w:rPr>
          <w:rFonts w:ascii="Century Gothic" w:hAnsi="Century Gothic" w:cs="Tahoma"/>
        </w:rPr>
        <w:t xml:space="preserve">  de  un  interventor y/o supervisor    puede  emitirse  verbalmente.  </w:t>
      </w:r>
      <w:proofErr w:type="gramStart"/>
      <w:r w:rsidRPr="00C278BF">
        <w:rPr>
          <w:rFonts w:ascii="Century Gothic" w:hAnsi="Century Gothic" w:cs="Tahoma"/>
        </w:rPr>
        <w:t>El  interventor</w:t>
      </w:r>
      <w:proofErr w:type="gramEnd"/>
      <w:r w:rsidRPr="00C278BF">
        <w:rPr>
          <w:rFonts w:ascii="Century Gothic" w:hAnsi="Century Gothic" w:cs="Tahoma"/>
        </w:rPr>
        <w:t xml:space="preserve"> y/o supervisor  debe entregar por escrito sus órdenes o sugerencias, las cuales deben enmarcarse dentro de los términos del contrato. ----------------------------------</w:t>
      </w:r>
    </w:p>
    <w:p w:rsidR="007A312D" w:rsidRPr="00C278BF" w:rsidRDefault="007A312D" w:rsidP="007A312D">
      <w:pPr>
        <w:jc w:val="both"/>
        <w:rPr>
          <w:rFonts w:ascii="Century Gothic" w:hAnsi="Century Gothic"/>
        </w:rPr>
      </w:pPr>
      <w:r w:rsidRPr="00C278BF">
        <w:rPr>
          <w:rFonts w:ascii="Century Gothic" w:hAnsi="Century Gothic"/>
          <w:b/>
        </w:rPr>
        <w:t>SEPTIMA</w:t>
      </w:r>
      <w:r w:rsidR="00A617C2">
        <w:rPr>
          <w:rFonts w:ascii="Century Gothic" w:hAnsi="Century Gothic"/>
          <w:b/>
        </w:rPr>
        <w:t>.</w:t>
      </w:r>
      <w:r w:rsidRPr="00C278BF">
        <w:rPr>
          <w:rFonts w:ascii="Century Gothic" w:hAnsi="Century Gothic"/>
          <w:b/>
        </w:rPr>
        <w:t xml:space="preserve">  IMPUTACIÓN DE GASTOS:</w:t>
      </w:r>
      <w:r w:rsidRPr="00C278BF">
        <w:rPr>
          <w:rFonts w:ascii="Century Gothic" w:hAnsi="Century Gothic"/>
        </w:rPr>
        <w:t xml:space="preserve">  Los gastos que demande la legalización de este contrato correrán a cargo del CONTRATISTA, y los que impliquen para METROSALUD el cumplimiento del mismo, se imputará con cargo al rubro  </w:t>
      </w:r>
      <w:r w:rsidR="00E83C18">
        <w:rPr>
          <w:rFonts w:ascii="Century Gothic" w:hAnsi="Century Gothic"/>
        </w:rPr>
        <w:t>xxxx</w:t>
      </w:r>
      <w:r w:rsidRPr="00C278BF">
        <w:rPr>
          <w:rFonts w:ascii="Century Gothic" w:hAnsi="Century Gothic"/>
        </w:rPr>
        <w:t xml:space="preserve"> del  Presupuesto de Egresos de METROSALUD para la vigencia fiscal de </w:t>
      </w:r>
      <w:r w:rsidR="00A617C2">
        <w:rPr>
          <w:rFonts w:ascii="Century Gothic" w:hAnsi="Century Gothic"/>
        </w:rPr>
        <w:t>2021</w:t>
      </w:r>
      <w:r w:rsidRPr="00C278BF">
        <w:rPr>
          <w:rFonts w:ascii="Century Gothic" w:hAnsi="Century Gothic"/>
        </w:rPr>
        <w:t xml:space="preserve">, según compromiso  presupuestal </w:t>
      </w:r>
      <w:proofErr w:type="spellStart"/>
      <w:r w:rsidRPr="00C278BF">
        <w:rPr>
          <w:rFonts w:ascii="Century Gothic" w:hAnsi="Century Gothic"/>
        </w:rPr>
        <w:t>Nº</w:t>
      </w:r>
      <w:proofErr w:type="spellEnd"/>
      <w:r w:rsidRPr="00C278BF">
        <w:rPr>
          <w:rFonts w:ascii="Century Gothic" w:hAnsi="Century Gothic"/>
        </w:rPr>
        <w:t xml:space="preserve">  </w:t>
      </w:r>
      <w:proofErr w:type="spellStart"/>
      <w:r w:rsidRPr="00C278BF">
        <w:rPr>
          <w:rFonts w:ascii="Century Gothic" w:hAnsi="Century Gothic"/>
        </w:rPr>
        <w:t>xxxx</w:t>
      </w:r>
      <w:proofErr w:type="spellEnd"/>
      <w:r w:rsidRPr="00C278BF">
        <w:rPr>
          <w:rFonts w:ascii="Century Gothic" w:hAnsi="Century Gothic"/>
        </w:rPr>
        <w:t xml:space="preserve"> de </w:t>
      </w:r>
      <w:proofErr w:type="spellStart"/>
      <w:r w:rsidR="00A617C2">
        <w:rPr>
          <w:rFonts w:ascii="Century Gothic" w:hAnsi="Century Gothic"/>
        </w:rPr>
        <w:t>xxxx</w:t>
      </w:r>
      <w:proofErr w:type="spellEnd"/>
      <w:r w:rsidRPr="00C278BF">
        <w:rPr>
          <w:rFonts w:ascii="Century Gothic" w:hAnsi="Century Gothic"/>
        </w:rPr>
        <w:t xml:space="preserve"> de </w:t>
      </w:r>
      <w:r w:rsidR="00A617C2">
        <w:rPr>
          <w:rFonts w:ascii="Century Gothic" w:hAnsi="Century Gothic"/>
        </w:rPr>
        <w:t>2021</w:t>
      </w:r>
      <w:r w:rsidRPr="00C278BF">
        <w:rPr>
          <w:rFonts w:ascii="Century Gothic" w:hAnsi="Century Gothic"/>
        </w:rPr>
        <w:t>.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OCTAVA. CLÁUSULA PENAL PECUNIARIA:</w:t>
      </w:r>
      <w:r w:rsidRPr="00C278BF">
        <w:rPr>
          <w:rFonts w:ascii="Century Gothic" w:hAnsi="Century Gothic"/>
        </w:rPr>
        <w:t xml:space="preserve"> </w:t>
      </w:r>
      <w:r w:rsidRPr="00C278BF">
        <w:rPr>
          <w:rFonts w:ascii="Century Gothic" w:hAnsi="Century Gothic" w:cs="Tahoma"/>
        </w:rPr>
        <w:t xml:space="preserve">En caso de declaratoria de caducidad o de incumplimiento total o parcial de las obligaciones  del presente Contrato, METROSALUD  hará efectiva la sanción penal pecuniaria equivalente al diez por ciento (10%) del valor de este contrato y se considerará como pago parcial de los perjuicios causados a </w:t>
      </w:r>
      <w:r w:rsidRPr="00C278BF">
        <w:rPr>
          <w:rFonts w:ascii="Century Gothic" w:hAnsi="Century Gothic" w:cs="Tahoma"/>
        </w:rPr>
        <w:lastRenderedPageBreak/>
        <w:t xml:space="preserve">METROSALUD. Este valor puede ser compensado con los montos que Metrosalud adeude al Contratista con ocasión de la ejecución del presente Contrato, de conformidad con las reglas del Código Civil -------------------------------------------------------------- </w:t>
      </w:r>
    </w:p>
    <w:p w:rsidR="00A617C2" w:rsidRDefault="007A312D" w:rsidP="007A312D">
      <w:pPr>
        <w:jc w:val="both"/>
        <w:rPr>
          <w:rFonts w:ascii="Century Gothic" w:hAnsi="Century Gothic" w:cs="Tahoma"/>
        </w:rPr>
      </w:pPr>
      <w:r w:rsidRPr="00C278BF">
        <w:rPr>
          <w:rFonts w:ascii="Century Gothic" w:hAnsi="Century Gothic"/>
          <w:b/>
        </w:rPr>
        <w:t xml:space="preserve">NOVENA.  </w:t>
      </w:r>
      <w:r w:rsidRPr="00C278BF">
        <w:rPr>
          <w:rFonts w:ascii="Century Gothic" w:hAnsi="Century Gothic" w:cs="Tahoma"/>
          <w:b/>
        </w:rPr>
        <w:t>GARANTÍA ÚNICA:</w:t>
      </w:r>
      <w:r w:rsidRPr="00C278BF">
        <w:rPr>
          <w:rFonts w:ascii="Century Gothic" w:hAnsi="Century Gothic" w:cs="Tahoma"/>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Pr>
          <w:rFonts w:ascii="Century Gothic" w:hAnsi="Century Gothic" w:cs="Tahoma"/>
        </w:rPr>
        <w:t>--------------------------------------------------------------------</w:t>
      </w:r>
      <w:r w:rsidR="00DA72E2">
        <w:rPr>
          <w:rFonts w:ascii="Century Gothic" w:hAnsi="Century Gothic" w:cs="Tahoma"/>
        </w:rPr>
        <w:t>-----------</w:t>
      </w:r>
      <w:r w:rsidR="00A617C2">
        <w:rPr>
          <w:rFonts w:ascii="Century Gothic" w:hAnsi="Century Gothic" w:cs="Tahoma"/>
        </w:rPr>
        <w:t>--</w:t>
      </w:r>
      <w:proofErr w:type="spellStart"/>
      <w:r w:rsidR="00DA72E2" w:rsidRPr="00DA72E2">
        <w:rPr>
          <w:rFonts w:ascii="Century Gothic" w:hAnsi="Century Gothic" w:cs="Tahoma"/>
          <w:b/>
        </w:rPr>
        <w:t>A.</w:t>
      </w:r>
      <w:r w:rsidR="00DA72E2">
        <w:rPr>
          <w:rFonts w:ascii="Century Gothic" w:hAnsi="Century Gothic" w:cs="Tahoma"/>
        </w:rPr>
        <w:t xml:space="preserve"> </w:t>
      </w:r>
      <w:r w:rsidRPr="00AC598C">
        <w:rPr>
          <w:rFonts w:ascii="Century Gothic" w:hAnsi="Century Gothic" w:cs="Tahoma"/>
          <w:b/>
        </w:rPr>
        <w:t>Cumplimient</w:t>
      </w:r>
      <w:proofErr w:type="spellEnd"/>
      <w:r w:rsidRPr="00AC598C">
        <w:rPr>
          <w:rFonts w:ascii="Century Gothic" w:hAnsi="Century Gothic" w:cs="Tahoma"/>
          <w:b/>
        </w:rPr>
        <w:t>o</w:t>
      </w:r>
      <w:r w:rsidR="00A617C2">
        <w:rPr>
          <w:rFonts w:ascii="Century Gothic" w:hAnsi="Century Gothic" w:cs="Tahoma"/>
          <w:b/>
        </w:rPr>
        <w:t xml:space="preserve"> del contrato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r w:rsidR="00DA72E2" w:rsidRPr="00DA72E2">
        <w:rPr>
          <w:rFonts w:ascii="Century Gothic" w:hAnsi="Century Gothic" w:cs="Tahoma"/>
          <w:b/>
        </w:rPr>
        <w:t>B.</w:t>
      </w:r>
      <w:r w:rsidR="00DA72E2">
        <w:rPr>
          <w:rFonts w:ascii="Century Gothic" w:hAnsi="Century Gothic" w:cs="Tahoma"/>
        </w:rPr>
        <w:t xml:space="preserve"> </w:t>
      </w:r>
      <w:r w:rsidR="00A617C2" w:rsidRPr="00A617C2">
        <w:rPr>
          <w:rFonts w:ascii="Century Gothic" w:hAnsi="Century Gothic" w:cs="Tahoma"/>
          <w:b/>
        </w:rPr>
        <w:t>La Buena</w:t>
      </w:r>
      <w:r w:rsidR="00A617C2">
        <w:rPr>
          <w:rFonts w:ascii="Century Gothic" w:hAnsi="Century Gothic" w:cs="Tahoma"/>
        </w:rPr>
        <w:t xml:space="preserve"> </w:t>
      </w:r>
      <w:r w:rsidRPr="00AC598C">
        <w:rPr>
          <w:rFonts w:ascii="Century Gothic" w:hAnsi="Century Gothic" w:cs="Tahoma"/>
          <w:b/>
        </w:rPr>
        <w:t>Calidad</w:t>
      </w:r>
      <w:r w:rsidR="00A617C2">
        <w:rPr>
          <w:rFonts w:ascii="Century Gothic" w:hAnsi="Century Gothic" w:cs="Tahoma"/>
          <w:b/>
        </w:rPr>
        <w:t xml:space="preserve"> del Servicio</w:t>
      </w:r>
      <w:r w:rsidRPr="00AC598C">
        <w:rPr>
          <w:rFonts w:ascii="Century Gothic" w:hAnsi="Century Gothic" w:cs="Tahoma"/>
          <w:b/>
        </w:rPr>
        <w:t xml:space="preserve">: </w:t>
      </w:r>
      <w:r w:rsidRPr="00AC598C">
        <w:rPr>
          <w:rFonts w:ascii="Century Gothic" w:hAnsi="Century Gothic" w:cs="Tahoma"/>
        </w:rPr>
        <w:t>Por el 10% del valor total del contrato adjudicado y con una vigencia igual al plazo de ejecución del contrato y 120 días más.</w:t>
      </w:r>
      <w:r>
        <w:rPr>
          <w:rFonts w:ascii="Century Gothic" w:hAnsi="Century Gothic" w:cs="Tahoma"/>
        </w:rPr>
        <w:t xml:space="preserve"> </w:t>
      </w:r>
      <w:r w:rsidR="00A617C2">
        <w:rPr>
          <w:rFonts w:ascii="Century Gothic" w:hAnsi="Century Gothic" w:cs="Tahoma"/>
        </w:rPr>
        <w:t>------------------</w:t>
      </w:r>
    </w:p>
    <w:p w:rsidR="007A312D" w:rsidRPr="00AC598C" w:rsidRDefault="00DA72E2" w:rsidP="007A312D">
      <w:pPr>
        <w:jc w:val="both"/>
        <w:rPr>
          <w:rFonts w:ascii="Century Gothic" w:hAnsi="Century Gothic"/>
        </w:rPr>
      </w:pPr>
      <w:r>
        <w:rPr>
          <w:rFonts w:ascii="Century Gothic" w:hAnsi="Century Gothic" w:cs="Tahoma"/>
          <w:b/>
        </w:rPr>
        <w:t xml:space="preserve">C. </w:t>
      </w:r>
      <w:r w:rsidR="00A617C2">
        <w:rPr>
          <w:rFonts w:ascii="Century Gothic" w:hAnsi="Century Gothic" w:cs="Tahoma"/>
          <w:b/>
        </w:rPr>
        <w:t xml:space="preserve">Pago de </w:t>
      </w:r>
      <w:r w:rsidR="007A312D" w:rsidRPr="00AC598C">
        <w:rPr>
          <w:rFonts w:ascii="Century Gothic" w:hAnsi="Century Gothic" w:cs="Tahoma"/>
          <w:b/>
        </w:rPr>
        <w:t xml:space="preserve">Salarios y Prestaciones Sociales: </w:t>
      </w:r>
      <w:r w:rsidR="007A312D" w:rsidRPr="00AC598C">
        <w:rPr>
          <w:rFonts w:ascii="Century Gothic" w:hAnsi="Century Gothic" w:cs="Tahoma"/>
        </w:rPr>
        <w:t>Por el 10% del valor total del contrato adjudicado y con una vigencia igual al plazo del contrato y 3 años más.</w:t>
      </w:r>
      <w:r w:rsidR="007A312D">
        <w:rPr>
          <w:rFonts w:ascii="Century Gothic" w:hAnsi="Century Gothic" w:cs="Tahoma"/>
        </w:rPr>
        <w:t xml:space="preserve"> </w:t>
      </w:r>
      <w:r>
        <w:rPr>
          <w:rFonts w:ascii="Century Gothic" w:hAnsi="Century Gothic" w:cs="Tahoma"/>
        </w:rPr>
        <w:t>--------------------</w:t>
      </w:r>
      <w:r w:rsidRPr="00DA72E2">
        <w:rPr>
          <w:rFonts w:ascii="Century Gothic" w:hAnsi="Century Gothic" w:cs="Tahoma"/>
          <w:b/>
        </w:rPr>
        <w:t>D.</w:t>
      </w:r>
      <w:r>
        <w:rPr>
          <w:rFonts w:ascii="Century Gothic" w:hAnsi="Century Gothic" w:cs="Tahoma"/>
        </w:rPr>
        <w:t xml:space="preserve"> </w:t>
      </w:r>
      <w:r w:rsidR="007A312D" w:rsidRPr="00AC598C">
        <w:rPr>
          <w:rFonts w:ascii="Century Gothic" w:hAnsi="Century Gothic" w:cs="Tahoma"/>
          <w:b/>
        </w:rPr>
        <w:t xml:space="preserve">Responsabilidad civil extracontractual: </w:t>
      </w:r>
      <w:r w:rsidR="007A312D" w:rsidRPr="00AC598C">
        <w:rPr>
          <w:rFonts w:ascii="Century Gothic" w:hAnsi="Century Gothic" w:cs="Tahoma"/>
        </w:rPr>
        <w:t>Por el 10% del valor total del contrato adjudicado y con una vigencia igual al plazo de ejecución del contrato y 120 días más</w:t>
      </w:r>
      <w:r w:rsidR="007A312D">
        <w:rPr>
          <w:rFonts w:ascii="Century Gothic" w:hAnsi="Century Gothic" w:cs="Tahoma"/>
        </w:rPr>
        <w:t xml:space="preserve">. </w:t>
      </w:r>
    </w:p>
    <w:p w:rsidR="007A312D" w:rsidRPr="00C278BF" w:rsidRDefault="007A312D" w:rsidP="007A312D">
      <w:pPr>
        <w:jc w:val="both"/>
        <w:rPr>
          <w:rFonts w:ascii="Century Gothic" w:hAnsi="Century Gothic"/>
        </w:rPr>
      </w:pPr>
      <w:r w:rsidRPr="00C278BF">
        <w:rPr>
          <w:rFonts w:ascii="Century Gothic" w:hAnsi="Century Gothic"/>
          <w:b/>
        </w:rPr>
        <w:t>DÉCIMA.</w:t>
      </w:r>
      <w:bookmarkStart w:id="0" w:name="_GoBack"/>
      <w:bookmarkEnd w:id="0"/>
      <w:r w:rsidRPr="00C278BF">
        <w:rPr>
          <w:rFonts w:ascii="Century Gothic" w:hAnsi="Century Gothic"/>
          <w:b/>
        </w:rPr>
        <w:t xml:space="preserve"> INHABILIDADES E INCOMPATIBILIDADES:</w:t>
      </w:r>
      <w:r w:rsidRPr="00C278BF">
        <w:rPr>
          <w:rFonts w:ascii="Century Gothic" w:hAnsi="Century Gothic"/>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b/>
        </w:rPr>
        <w:t xml:space="preserve">DÉCIMA PRIMERA. </w:t>
      </w:r>
      <w:r w:rsidRPr="00C278BF">
        <w:rPr>
          <w:rFonts w:ascii="Century Gothic" w:hAnsi="Century Gothic" w:cs="Tahoma"/>
          <w:b/>
        </w:rPr>
        <w:t xml:space="preserve">TERMINACION, INTERPRETACION Y MODIFICACION UNILATERAL: </w:t>
      </w:r>
      <w:r w:rsidRPr="00C278BF">
        <w:rPr>
          <w:rFonts w:ascii="Century Gothic" w:hAnsi="Century Gothic" w:cs="Tahoma"/>
        </w:rPr>
        <w:t>Metrosalud puede terminar, modificar y/o interpretar unilateralmente el Contrato, de acuerdo con los artículos 15 a 17 de la Ley 80 de 1993.  El proceso para su declaratoria, así como los efectos que produce se ceñirán a lo estipulado en dicha Ley.  ----------------</w:t>
      </w:r>
    </w:p>
    <w:p w:rsidR="007A312D" w:rsidRPr="00C278BF" w:rsidRDefault="007A312D" w:rsidP="007A312D">
      <w:pPr>
        <w:jc w:val="both"/>
        <w:rPr>
          <w:rFonts w:ascii="Century Gothic" w:hAnsi="Century Gothic"/>
        </w:rPr>
      </w:pPr>
      <w:r w:rsidRPr="00C278BF">
        <w:rPr>
          <w:rFonts w:ascii="Century Gothic" w:hAnsi="Century Gothic"/>
          <w:b/>
        </w:rPr>
        <w:t>DÉCIMA SEGUNDA.</w:t>
      </w:r>
      <w:r w:rsidRPr="00C278BF">
        <w:rPr>
          <w:rFonts w:ascii="Century Gothic" w:hAnsi="Century Gothic"/>
          <w:b/>
        </w:rPr>
        <w:tab/>
        <w:t>CADUCIDAD</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rPr>
        <w:t>METROSALUD</w:t>
      </w:r>
      <w:r w:rsidRPr="00C278BF">
        <w:rPr>
          <w:rFonts w:ascii="Century Gothic" w:hAnsi="Century Gothic"/>
          <w:b/>
        </w:rPr>
        <w:t xml:space="preserve"> </w:t>
      </w:r>
      <w:r w:rsidRPr="00C278BF">
        <w:rPr>
          <w:rFonts w:ascii="Century Gothic" w:hAnsi="Century Gothic"/>
        </w:rPr>
        <w:t>estará facultada a declarar la caducidad cuando exista un incumplimiento del contrato por parte del Contratista en la forma y de acuerdo con el procedimiento previsto por la ley. ---------------------------------</w:t>
      </w:r>
    </w:p>
    <w:p w:rsidR="007A312D" w:rsidRPr="00C278BF" w:rsidRDefault="007A312D" w:rsidP="007A312D">
      <w:pPr>
        <w:jc w:val="both"/>
        <w:rPr>
          <w:rFonts w:ascii="Century Gothic" w:hAnsi="Century Gothic"/>
          <w:b/>
        </w:rPr>
      </w:pPr>
      <w:r w:rsidRPr="00C278BF">
        <w:rPr>
          <w:rFonts w:ascii="Century Gothic" w:hAnsi="Century Gothic"/>
          <w:b/>
        </w:rPr>
        <w:t>DÉCIMA</w:t>
      </w:r>
      <w:r w:rsidRPr="00C278BF">
        <w:rPr>
          <w:rFonts w:ascii="Century Gothic" w:hAnsi="Century Gothic" w:cs="Tahoma"/>
          <w:b/>
        </w:rPr>
        <w:t xml:space="preserve"> TERCERA. REPERCUSIONES LABORALES:</w:t>
      </w:r>
      <w:r w:rsidRPr="00C278BF">
        <w:rPr>
          <w:rFonts w:ascii="Century Gothic" w:hAnsi="Century Gothic" w:cs="Tahoma"/>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p>
    <w:p w:rsidR="007A312D" w:rsidRPr="00C278BF" w:rsidRDefault="007A312D" w:rsidP="007A312D">
      <w:pPr>
        <w:jc w:val="both"/>
        <w:rPr>
          <w:rFonts w:ascii="Century Gothic" w:hAnsi="Century Gothic"/>
          <w:b/>
        </w:rPr>
      </w:pPr>
      <w:r w:rsidRPr="00C278BF">
        <w:rPr>
          <w:rFonts w:ascii="Century Gothic" w:hAnsi="Century Gothic"/>
          <w:b/>
        </w:rPr>
        <w:t>DECIMA CUARTA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rPr>
        <w:t xml:space="preserve">CLÁUSULA DE INDEMNIDAD: </w:t>
      </w:r>
      <w:r w:rsidRPr="00C278BF">
        <w:rPr>
          <w:rFonts w:ascii="Century Gothic" w:hAnsi="Century Gothic" w:cs="Tahoma"/>
          <w:color w:val="00000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Pr>
          <w:rFonts w:ascii="Century Gothic" w:hAnsi="Century Gothic" w:cs="Tahoma"/>
          <w:color w:val="000000"/>
        </w:rPr>
        <w:t>----------------------------------------------------------------------------------------</w:t>
      </w:r>
      <w:r w:rsidRPr="00C278BF">
        <w:rPr>
          <w:rFonts w:ascii="Century Gothic" w:hAnsi="Century Gothic" w:cs="Tahoma"/>
          <w:color w:val="000000"/>
        </w:rPr>
        <w:t>-----------------------</w:t>
      </w:r>
    </w:p>
    <w:p w:rsidR="007A312D" w:rsidRPr="00C278BF" w:rsidRDefault="007A312D" w:rsidP="007A312D">
      <w:pPr>
        <w:jc w:val="both"/>
        <w:rPr>
          <w:rFonts w:ascii="Century Gothic" w:hAnsi="Century Gothic"/>
        </w:rPr>
      </w:pPr>
      <w:r w:rsidRPr="00C278BF">
        <w:rPr>
          <w:rFonts w:ascii="Century Gothic" w:hAnsi="Century Gothic"/>
          <w:b/>
        </w:rPr>
        <w:t>DÉCIMA QUINTA. CESIÓN:</w:t>
      </w:r>
      <w:r w:rsidRPr="00C278BF">
        <w:rPr>
          <w:rFonts w:ascii="Century Gothic" w:hAnsi="Century Gothic"/>
        </w:rPr>
        <w:t xml:space="preserve"> EL CONTRATISTA no podrá ceder el  presente contrato a ninguna persona natural o jurídica, nacional o extranjera, sin el consentimiento expreso y por escrito de METROSALUD.  ---</w:t>
      </w:r>
      <w:r w:rsidR="00A617C2">
        <w:rPr>
          <w:rFonts w:ascii="Century Gothic" w:hAnsi="Century Gothic"/>
        </w:rPr>
        <w:t>------------------------------------------------------------------------------</w:t>
      </w:r>
    </w:p>
    <w:p w:rsidR="007A312D" w:rsidRPr="00C278BF" w:rsidRDefault="007A312D" w:rsidP="007A312D">
      <w:pPr>
        <w:jc w:val="both"/>
        <w:rPr>
          <w:rFonts w:ascii="Century Gothic" w:hAnsi="Century Gothic"/>
          <w:b/>
        </w:rPr>
      </w:pPr>
      <w:r w:rsidRPr="00C278BF">
        <w:rPr>
          <w:rFonts w:ascii="Century Gothic" w:hAnsi="Century Gothic" w:cs="Tahoma"/>
          <w:b/>
        </w:rPr>
        <w:t xml:space="preserve">DECIMA </w:t>
      </w:r>
      <w:r w:rsidRPr="00C278BF">
        <w:rPr>
          <w:rFonts w:ascii="Century Gothic" w:hAnsi="Century Gothic"/>
          <w:b/>
        </w:rPr>
        <w:t>SEXTA</w:t>
      </w:r>
      <w:r w:rsidR="00A617C2">
        <w:rPr>
          <w:rFonts w:ascii="Century Gothic" w:hAnsi="Century Gothic"/>
          <w:b/>
        </w:rPr>
        <w:t>.</w:t>
      </w:r>
      <w:r w:rsidRPr="00C278BF">
        <w:rPr>
          <w:rFonts w:ascii="Century Gothic" w:hAnsi="Century Gothic"/>
          <w:b/>
        </w:rPr>
        <w:t xml:space="preserve"> </w:t>
      </w:r>
      <w:r w:rsidRPr="00C278BF">
        <w:rPr>
          <w:rFonts w:ascii="Century Gothic" w:hAnsi="Century Gothic" w:cs="Tahoma"/>
          <w:b/>
          <w:color w:val="000000"/>
          <w:szCs w:val="18"/>
        </w:rPr>
        <w:t xml:space="preserve">MULTAS: </w:t>
      </w:r>
      <w:r w:rsidRPr="00C278BF">
        <w:rPr>
          <w:rFonts w:ascii="Century Gothic" w:hAnsi="Century Gothic" w:cs="Tahoma"/>
          <w:color w:val="000000"/>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Pr>
          <w:rFonts w:ascii="Century Gothic" w:hAnsi="Century Gothic" w:cs="Tahoma"/>
          <w:color w:val="000000"/>
          <w:szCs w:val="18"/>
        </w:rPr>
        <w:t>----------------------------------------</w:t>
      </w:r>
      <w:r w:rsidRPr="00C278BF">
        <w:rPr>
          <w:rFonts w:ascii="Century Gothic" w:hAnsi="Century Gothic" w:cs="Tahoma"/>
          <w:color w:val="000000"/>
          <w:szCs w:val="18"/>
        </w:rPr>
        <w:t>------</w:t>
      </w:r>
    </w:p>
    <w:p w:rsidR="007A312D" w:rsidRPr="00C278BF" w:rsidRDefault="007A312D" w:rsidP="007A312D">
      <w:pPr>
        <w:jc w:val="both"/>
        <w:rPr>
          <w:rFonts w:ascii="Century Gothic" w:hAnsi="Century Gothic" w:cs="Tahoma"/>
          <w:b/>
          <w:szCs w:val="18"/>
        </w:rPr>
      </w:pPr>
      <w:r w:rsidRPr="00C278BF">
        <w:rPr>
          <w:rFonts w:ascii="Century Gothic" w:hAnsi="Century Gothic" w:cs="Tahoma"/>
          <w:b/>
          <w:color w:val="000000"/>
        </w:rPr>
        <w:t>DECIMA S</w:t>
      </w:r>
      <w:r w:rsidR="00A617C2">
        <w:rPr>
          <w:rFonts w:ascii="Century Gothic" w:hAnsi="Century Gothic" w:cs="Tahoma"/>
          <w:b/>
          <w:color w:val="000000"/>
        </w:rPr>
        <w:t>É</w:t>
      </w:r>
      <w:r w:rsidRPr="00C278BF">
        <w:rPr>
          <w:rFonts w:ascii="Century Gothic" w:hAnsi="Century Gothic" w:cs="Tahoma"/>
          <w:b/>
          <w:color w:val="000000"/>
        </w:rPr>
        <w:t>PTIMA</w:t>
      </w:r>
      <w:r w:rsidR="00A617C2">
        <w:rPr>
          <w:rFonts w:ascii="Century Gothic" w:hAnsi="Century Gothic" w:cs="Tahoma"/>
          <w:b/>
          <w:color w:val="000000"/>
        </w:rPr>
        <w:t>.</w:t>
      </w:r>
      <w:r w:rsidRPr="00C278BF">
        <w:rPr>
          <w:rFonts w:ascii="Century Gothic" w:hAnsi="Century Gothic" w:cs="Tahoma"/>
          <w:b/>
          <w:color w:val="000000"/>
        </w:rPr>
        <w:t xml:space="preserve"> </w:t>
      </w:r>
      <w:r w:rsidR="00A617C2" w:rsidRPr="00C278BF">
        <w:rPr>
          <w:rFonts w:ascii="Century Gothic" w:hAnsi="Century Gothic" w:cs="Tahoma"/>
          <w:b/>
          <w:color w:val="000000"/>
        </w:rPr>
        <w:t>SOLUCIÓN DIRECTA DE LAS CONTROVERSIAS</w:t>
      </w:r>
      <w:r w:rsidRPr="00C278BF">
        <w:rPr>
          <w:rFonts w:ascii="Century Gothic" w:hAnsi="Century Gothic" w:cs="Tahoma"/>
          <w:b/>
          <w:color w:val="000000"/>
        </w:rPr>
        <w:t xml:space="preserve"> CONTRACTUALES:  </w:t>
      </w:r>
      <w:r w:rsidR="00A617C2" w:rsidRPr="00C278BF">
        <w:rPr>
          <w:rFonts w:ascii="Century Gothic" w:hAnsi="Century Gothic" w:cs="Tahoma"/>
        </w:rPr>
        <w:t>Las partes disponen, que en caso de presentarse controversias</w:t>
      </w:r>
      <w:r w:rsidRPr="00C278BF">
        <w:rPr>
          <w:rFonts w:ascii="Century Gothic" w:hAnsi="Century Gothic" w:cs="Tahoma"/>
        </w:rPr>
        <w:t xml:space="preserve"> </w:t>
      </w:r>
      <w:proofErr w:type="gramStart"/>
      <w:r w:rsidRPr="00C278BF">
        <w:rPr>
          <w:rFonts w:ascii="Century Gothic" w:hAnsi="Century Gothic" w:cs="Tahoma"/>
        </w:rPr>
        <w:t>contractuales,  estas</w:t>
      </w:r>
      <w:proofErr w:type="gramEnd"/>
      <w:r w:rsidRPr="00C278BF">
        <w:rPr>
          <w:rFonts w:ascii="Century Gothic" w:hAnsi="Century Gothic" w:cs="Tahoma"/>
        </w:rPr>
        <w:t xml:space="preserve">  serán  resueltas  de  mutuo  acuerdo,  sin  perjuicio  de  poder  acudir  a  las instancias y procedimientos contemplados en los artículos 68 y siguientes de la Ley 80 de 1993 y demás normas concordantes.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b/>
        </w:rPr>
        <w:t>DÉCIMA</w:t>
      </w:r>
      <w:r w:rsidRPr="00C278BF">
        <w:rPr>
          <w:rFonts w:ascii="Century Gothic" w:hAnsi="Century Gothic" w:cs="Tahoma"/>
          <w:b/>
          <w:szCs w:val="18"/>
        </w:rPr>
        <w:t xml:space="preserve"> OCTAVA</w:t>
      </w:r>
      <w:r w:rsidRPr="00C278BF">
        <w:rPr>
          <w:rFonts w:ascii="Century Gothic" w:hAnsi="Century Gothic"/>
          <w:b/>
        </w:rPr>
        <w:t>.</w:t>
      </w:r>
      <w:r w:rsidR="00A617C2">
        <w:rPr>
          <w:rFonts w:ascii="Century Gothic" w:hAnsi="Century Gothic"/>
          <w:b/>
        </w:rPr>
        <w:t xml:space="preserve"> </w:t>
      </w:r>
      <w:r w:rsidRPr="00C278BF">
        <w:rPr>
          <w:rFonts w:ascii="Century Gothic" w:hAnsi="Century Gothic"/>
          <w:b/>
        </w:rPr>
        <w:t xml:space="preserve"> </w:t>
      </w:r>
      <w:r w:rsidRPr="00C278BF">
        <w:rPr>
          <w:rFonts w:ascii="Century Gothic" w:hAnsi="Century Gothic" w:cs="Tahoma"/>
          <w:b/>
          <w:color w:val="000000"/>
        </w:rPr>
        <w:t>LIQUIDACIÓN</w:t>
      </w:r>
      <w:r w:rsidRPr="00C278BF">
        <w:rPr>
          <w:rFonts w:ascii="Century Gothic" w:hAnsi="Century Gothic" w:cs="Tahoma"/>
          <w:b/>
        </w:rPr>
        <w:t xml:space="preserve">: </w:t>
      </w:r>
      <w:r w:rsidRPr="00C278BF">
        <w:rPr>
          <w:rFonts w:ascii="Century Gothic" w:hAnsi="Century Gothic" w:cs="Tahoma"/>
        </w:rPr>
        <w:t>La liquidación procederá en los siguientes casos: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se haya ejecutoriado la providencia que declaró la </w:t>
      </w:r>
      <w:proofErr w:type="gramStart"/>
      <w:r w:rsidRPr="00CB4852">
        <w:rPr>
          <w:rFonts w:ascii="Century Gothic" w:eastAsia="Calibri" w:hAnsi="Century Gothic" w:cs="Tahoma"/>
        </w:rPr>
        <w:t>caducidad.---------------</w:t>
      </w:r>
      <w:proofErr w:type="gramEnd"/>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lastRenderedPageBreak/>
        <w:t>Cuando las partes den por terminado el contrato por mutuo acuerdo, lo cual podrá hacerse en todos los casos en que tal determinación no implique renuncia a derechos causados o adquiridos en favor de METROSALUD.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Cuando se haya ejecutoriado la providencia judicial que la declaro nula.   ------------</w:t>
      </w:r>
    </w:p>
    <w:p w:rsid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rPr>
        <w:t xml:space="preserve">Cuando el Gerente General de METROSALUD lo declare terminado unilateralmente, </w:t>
      </w:r>
      <w:proofErr w:type="gramStart"/>
      <w:r w:rsidRPr="00CB4852">
        <w:rPr>
          <w:rFonts w:ascii="Century Gothic" w:eastAsia="Calibri" w:hAnsi="Century Gothic" w:cs="Tahoma"/>
        </w:rPr>
        <w:t>conforme  a</w:t>
      </w:r>
      <w:proofErr w:type="gramEnd"/>
      <w:r w:rsidRPr="00CB4852">
        <w:rPr>
          <w:rFonts w:ascii="Century Gothic" w:eastAsia="Calibri" w:hAnsi="Century Gothic" w:cs="Tahoma"/>
        </w:rPr>
        <w:t xml:space="preserve"> lo dispuesto en el presente contrato.   ------------------------------------------------</w:t>
      </w:r>
    </w:p>
    <w:p w:rsidR="007A312D" w:rsidRPr="00CB4852" w:rsidRDefault="007A312D" w:rsidP="00CB4852">
      <w:pPr>
        <w:pStyle w:val="Prrafodelista"/>
        <w:numPr>
          <w:ilvl w:val="1"/>
          <w:numId w:val="42"/>
        </w:numPr>
        <w:jc w:val="both"/>
        <w:rPr>
          <w:rFonts w:ascii="Century Gothic" w:eastAsia="Calibri" w:hAnsi="Century Gothic" w:cs="Tahoma"/>
        </w:rPr>
      </w:pPr>
      <w:r w:rsidRPr="00CB4852">
        <w:rPr>
          <w:rFonts w:ascii="Century Gothic" w:eastAsia="Calibri" w:hAnsi="Century Gothic" w:cs="Tahoma"/>
          <w:szCs w:val="22"/>
        </w:rPr>
        <w:t>Una vez se hayan cumplido las obligaciones que EL CONTRATISTA adquiere por este contrato.  -----</w:t>
      </w:r>
      <w:r w:rsidR="00CB4852" w:rsidRPr="00CB4852">
        <w:rPr>
          <w:rFonts w:ascii="Century Gothic" w:hAnsi="Century Gothic" w:cs="Tahoma"/>
        </w:rPr>
        <w:t>------------------------------------------------------------------------------------------------------</w:t>
      </w:r>
      <w:r w:rsidRPr="00CB4852">
        <w:rPr>
          <w:rFonts w:ascii="Century Gothic" w:eastAsia="Calibri" w:hAnsi="Century Gothic" w:cs="Tahoma"/>
          <w:szCs w:val="22"/>
        </w:rPr>
        <w:t>-</w:t>
      </w:r>
    </w:p>
    <w:p w:rsidR="007A312D" w:rsidRPr="00C278BF" w:rsidRDefault="007A312D" w:rsidP="007A312D">
      <w:pPr>
        <w:jc w:val="both"/>
        <w:rPr>
          <w:rFonts w:ascii="Century Gothic" w:hAnsi="Century Gothic" w:cs="Tahoma"/>
        </w:rPr>
      </w:pPr>
      <w:r w:rsidRPr="00C278BF">
        <w:rPr>
          <w:rFonts w:ascii="Century Gothic" w:hAnsi="Century Gothic" w:cs="Tahoma"/>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CB4852">
        <w:rPr>
          <w:rFonts w:ascii="Century Gothic" w:hAnsi="Century Gothic" w:cs="Tahoma"/>
        </w:rPr>
        <w:t>-------------------------</w:t>
      </w:r>
      <w:r w:rsidRPr="00C278BF">
        <w:rPr>
          <w:rFonts w:ascii="Century Gothic" w:hAnsi="Century Gothic" w:cs="Tahoma"/>
        </w:rPr>
        <w:t>---------------------------------------------------------</w:t>
      </w:r>
    </w:p>
    <w:p w:rsidR="007A312D" w:rsidRPr="00C278BF" w:rsidRDefault="007A312D" w:rsidP="007A312D">
      <w:pPr>
        <w:jc w:val="both"/>
        <w:rPr>
          <w:rFonts w:ascii="Century Gothic" w:hAnsi="Century Gothic" w:cs="Tahoma"/>
        </w:rPr>
      </w:pPr>
      <w:r w:rsidRPr="00C278BF">
        <w:rPr>
          <w:rFonts w:ascii="Century Gothic" w:hAnsi="Century Gothic" w:cs="Tahoma"/>
          <w:b/>
        </w:rPr>
        <w:t>PARAGRAFO</w:t>
      </w:r>
      <w:r w:rsidR="00CB4852">
        <w:rPr>
          <w:rFonts w:ascii="Century Gothic" w:hAnsi="Century Gothic" w:cs="Tahoma"/>
          <w:b/>
        </w:rPr>
        <w:t xml:space="preserve"> ÚNICO</w:t>
      </w:r>
      <w:r w:rsidRPr="00C278BF">
        <w:rPr>
          <w:rFonts w:ascii="Century Gothic" w:hAnsi="Century Gothic" w:cs="Tahoma"/>
          <w:b/>
        </w:rPr>
        <w:t xml:space="preserve">: </w:t>
      </w:r>
      <w:r w:rsidRPr="00C278BF">
        <w:rPr>
          <w:rFonts w:ascii="Century Gothic" w:hAnsi="Century Gothic" w:cs="Tahoma"/>
        </w:rPr>
        <w:t xml:space="preserve">Si las partes no llegan a un acuerdo para liquidar el contrato o EL </w:t>
      </w:r>
      <w:proofErr w:type="gramStart"/>
      <w:r w:rsidRPr="00C278BF">
        <w:rPr>
          <w:rFonts w:ascii="Century Gothic" w:hAnsi="Century Gothic" w:cs="Tahoma"/>
        </w:rPr>
        <w:t>CONTRATISTA  no</w:t>
      </w:r>
      <w:proofErr w:type="gramEnd"/>
      <w:r w:rsidRPr="00C278BF">
        <w:rPr>
          <w:rFonts w:ascii="Century Gothic" w:hAnsi="Century Gothic" w:cs="Tahoma"/>
        </w:rPr>
        <w:t xml:space="preserve"> se presenta a la liquidación dentro del plazo estipulado en esta cláusula,  METROSALUD hará la liquidación  en forma directa y unilateral mediante resolución motivada, la cual estará sujeta al recurso de reposición. ----------------------------</w:t>
      </w:r>
    </w:p>
    <w:p w:rsidR="007A312D" w:rsidRPr="00C278BF" w:rsidRDefault="007A312D" w:rsidP="007A312D">
      <w:pPr>
        <w:jc w:val="both"/>
        <w:rPr>
          <w:rFonts w:ascii="Century Gothic" w:hAnsi="Century Gothic"/>
          <w:b/>
        </w:rPr>
      </w:pPr>
      <w:r w:rsidRPr="00C278BF">
        <w:rPr>
          <w:rFonts w:ascii="Century Gothic" w:hAnsi="Century Gothic" w:cs="Tahoma"/>
          <w:b/>
          <w:szCs w:val="18"/>
        </w:rPr>
        <w:t>D</w:t>
      </w:r>
      <w:r w:rsidR="00CB4852">
        <w:rPr>
          <w:rFonts w:ascii="Century Gothic" w:hAnsi="Century Gothic" w:cs="Tahoma"/>
          <w:b/>
          <w:szCs w:val="18"/>
        </w:rPr>
        <w:t>É</w:t>
      </w:r>
      <w:r w:rsidRPr="00C278BF">
        <w:rPr>
          <w:rFonts w:ascii="Century Gothic" w:hAnsi="Century Gothic" w:cs="Tahoma"/>
          <w:b/>
          <w:szCs w:val="18"/>
        </w:rPr>
        <w:t>CIMA NOVENA</w:t>
      </w:r>
      <w:r w:rsidR="00CB4852">
        <w:rPr>
          <w:rFonts w:ascii="Century Gothic" w:hAnsi="Century Gothic" w:cs="Tahoma"/>
          <w:b/>
          <w:szCs w:val="18"/>
        </w:rPr>
        <w:t>.</w:t>
      </w:r>
      <w:r w:rsidRPr="00C278BF">
        <w:rPr>
          <w:rFonts w:ascii="Century Gothic" w:hAnsi="Century Gothic" w:cs="Tahoma"/>
          <w:b/>
          <w:szCs w:val="18"/>
        </w:rPr>
        <w:t xml:space="preserve"> PERFECCIONAMIENTO Y EJECUCIÓN. </w:t>
      </w:r>
      <w:proofErr w:type="gramStart"/>
      <w:r w:rsidRPr="00C278BF">
        <w:rPr>
          <w:rFonts w:ascii="Century Gothic" w:hAnsi="Century Gothic" w:cs="Tahoma"/>
        </w:rPr>
        <w:t>El  presente</w:t>
      </w:r>
      <w:proofErr w:type="gramEnd"/>
      <w:r w:rsidRPr="00C278BF">
        <w:rPr>
          <w:rFonts w:ascii="Century Gothic" w:hAnsi="Century Gothic" w:cs="Tahoma"/>
        </w:rPr>
        <w:t xml:space="preserve">  contrato  requiere  para  su  perfeccionamiento  y  ejecución  la  firma  de  las  partes,  la acreditación  de  encontrarse  el  Contratista  a  paz  y  salvo  por  concepto  de  aportes  al  sistema  de seguridad social integral  y la aprobación  de la garantía. ------------------------------------------</w:t>
      </w:r>
    </w:p>
    <w:p w:rsidR="007A312D" w:rsidRPr="00C278BF" w:rsidRDefault="007A312D" w:rsidP="007A312D">
      <w:pPr>
        <w:jc w:val="both"/>
        <w:rPr>
          <w:rFonts w:ascii="Century Gothic" w:hAnsi="Century Gothic" w:cs="Tahoma"/>
          <w:b/>
          <w:sz w:val="18"/>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cs="Tahoma"/>
          <w:b/>
        </w:rPr>
        <w:t>IMPUESTOS Y DERECHOS</w:t>
      </w:r>
      <w:r w:rsidR="00CB4852">
        <w:rPr>
          <w:rFonts w:ascii="Century Gothic" w:hAnsi="Century Gothic" w:cs="Tahoma"/>
          <w:b/>
        </w:rPr>
        <w:t>.</w:t>
      </w:r>
      <w:r w:rsidRPr="00C278BF">
        <w:rPr>
          <w:rFonts w:ascii="Century Gothic" w:hAnsi="Century Gothic" w:cs="Tahoma"/>
          <w:b/>
        </w:rPr>
        <w:t xml:space="preserve"> </w:t>
      </w:r>
      <w:r w:rsidRPr="00C278BF">
        <w:rPr>
          <w:rFonts w:ascii="Century Gothic" w:hAnsi="Century Gothic" w:cs="Tahoma"/>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 xml:space="preserve">SIMA PRIMERA: CONFIDENCIALIDAD: </w:t>
      </w:r>
      <w:r w:rsidRPr="00C278BF">
        <w:rPr>
          <w:rFonts w:ascii="Century Gothic" w:hAnsi="Century Gothic" w:cs="Tahoma"/>
          <w:szCs w:val="18"/>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Pr>
          <w:rFonts w:ascii="Century Gothic" w:hAnsi="Century Gothic" w:cs="Tahoma"/>
          <w:szCs w:val="18"/>
        </w:rPr>
        <w:t>----------------------------------------------</w:t>
      </w:r>
      <w:r w:rsidRPr="00C278BF">
        <w:rPr>
          <w:rFonts w:ascii="Century Gothic" w:hAnsi="Century Gothic" w:cs="Tahoma"/>
          <w:szCs w:val="18"/>
        </w:rPr>
        <w:t>-----</w:t>
      </w:r>
    </w:p>
    <w:p w:rsidR="007A312D" w:rsidRPr="00C278BF" w:rsidRDefault="007A312D" w:rsidP="007A312D">
      <w:pPr>
        <w:jc w:val="both"/>
        <w:rPr>
          <w:rFonts w:ascii="Century Gothic" w:hAnsi="Century Gothic" w:cs="Tahoma"/>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SEGUNDA</w:t>
      </w:r>
      <w:r w:rsidR="00CB4852">
        <w:rPr>
          <w:rFonts w:ascii="Century Gothic" w:hAnsi="Century Gothic" w:cs="Tahoma"/>
          <w:b/>
          <w:szCs w:val="18"/>
        </w:rPr>
        <w:t>.</w:t>
      </w:r>
      <w:r w:rsidRPr="00C278BF">
        <w:rPr>
          <w:rFonts w:ascii="Century Gothic" w:hAnsi="Century Gothic" w:cs="Tahoma"/>
          <w:b/>
          <w:szCs w:val="18"/>
        </w:rPr>
        <w:t xml:space="preserve"> COMPROMISO </w:t>
      </w:r>
      <w:r w:rsidRPr="00C278BF">
        <w:rPr>
          <w:rFonts w:ascii="Century Gothic" w:hAnsi="Century Gothic"/>
          <w:b/>
          <w:bCs/>
          <w:lang w:eastAsia="ja-JP"/>
        </w:rPr>
        <w:t>ANTICORRUPCIÓN</w:t>
      </w:r>
      <w:r w:rsidRPr="00C278BF">
        <w:rPr>
          <w:rFonts w:ascii="Century Gothic" w:hAnsi="Century Gothic"/>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C278BF">
        <w:rPr>
          <w:rFonts w:ascii="Century Gothic" w:hAnsi="Century Gothic"/>
          <w:lang w:eastAsia="ja-JP"/>
        </w:rPr>
        <w:t>persona,  con</w:t>
      </w:r>
      <w:proofErr w:type="gramEnd"/>
      <w:r w:rsidRPr="00C278BF">
        <w:rPr>
          <w:rFonts w:ascii="Century Gothic" w:hAnsi="Century Gothic"/>
          <w:lang w:eastAsia="ja-JP"/>
        </w:rPr>
        <w:t xml:space="preserve"> el fin de obtener o retener de manera indebida un negocio en beneficio del CONTRANTE o de sus productos.  ----------------------------------------</w:t>
      </w:r>
    </w:p>
    <w:p w:rsidR="007A312D" w:rsidRPr="00C278BF" w:rsidRDefault="007A312D" w:rsidP="007A312D">
      <w:pPr>
        <w:jc w:val="both"/>
        <w:rPr>
          <w:rFonts w:ascii="Century Gothic" w:hAnsi="Century Gothic" w:cs="Tahoma"/>
          <w:b/>
          <w:szCs w:val="18"/>
        </w:rPr>
      </w:pPr>
      <w:r w:rsidRPr="00C278BF">
        <w:rPr>
          <w:rFonts w:ascii="Century Gothic" w:hAnsi="Century Gothic" w:cs="Tahoma"/>
          <w:b/>
          <w:szCs w:val="18"/>
        </w:rPr>
        <w:t>VIG</w:t>
      </w:r>
      <w:r w:rsidR="00CB4852">
        <w:rPr>
          <w:rFonts w:ascii="Century Gothic" w:hAnsi="Century Gothic" w:cs="Tahoma"/>
          <w:b/>
          <w:szCs w:val="18"/>
        </w:rPr>
        <w:t>É</w:t>
      </w:r>
      <w:r w:rsidRPr="00C278BF">
        <w:rPr>
          <w:rFonts w:ascii="Century Gothic" w:hAnsi="Century Gothic" w:cs="Tahoma"/>
          <w:b/>
          <w:szCs w:val="18"/>
        </w:rPr>
        <w:t>SIMA TERCERA</w:t>
      </w:r>
      <w:r w:rsidR="00CB4852">
        <w:rPr>
          <w:rFonts w:ascii="Century Gothic" w:hAnsi="Century Gothic" w:cs="Tahoma"/>
          <w:b/>
          <w:szCs w:val="18"/>
        </w:rPr>
        <w:t>.</w:t>
      </w:r>
      <w:r w:rsidRPr="00C278BF">
        <w:rPr>
          <w:rFonts w:ascii="Century Gothic" w:hAnsi="Century Gothic" w:cs="Tahoma"/>
          <w:b/>
          <w:szCs w:val="18"/>
        </w:rPr>
        <w:t xml:space="preserve"> </w:t>
      </w:r>
      <w:r w:rsidRPr="00C278BF">
        <w:rPr>
          <w:rFonts w:ascii="Century Gothic" w:hAnsi="Century Gothic"/>
          <w:b/>
          <w:bCs/>
          <w:lang w:eastAsia="ja-JP"/>
        </w:rPr>
        <w:t>CUMPLIMIENTO DE NORMAS SOBRE PREVENCIÓN Y AUTOGESTIÓN DEL RIESGO DE LAVADO DE ACTIVOS Y/O FINANCIACIÓN DEL TERRORISMO:</w:t>
      </w:r>
      <w:r w:rsidRPr="00C278BF">
        <w:rPr>
          <w:rFonts w:ascii="Century Gothic" w:hAnsi="Century Gothic"/>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bCs/>
          <w:lang w:eastAsia="ja-JP"/>
        </w:rPr>
        <w:t>VIGÉSIMA CUARTA</w:t>
      </w:r>
      <w:r w:rsidR="00CB4852">
        <w:rPr>
          <w:rFonts w:ascii="Century Gothic" w:hAnsi="Century Gothic"/>
          <w:b/>
          <w:bCs/>
          <w:lang w:eastAsia="ja-JP"/>
        </w:rPr>
        <w:t>.</w:t>
      </w:r>
      <w:r w:rsidRPr="00C278BF">
        <w:rPr>
          <w:rFonts w:ascii="Century Gothic" w:hAnsi="Century Gothic"/>
          <w:b/>
          <w:bCs/>
          <w:lang w:eastAsia="ja-JP"/>
        </w:rPr>
        <w:t xml:space="preserve"> </w:t>
      </w:r>
      <w:r w:rsidRPr="00C278BF">
        <w:rPr>
          <w:rFonts w:ascii="Century Gothic" w:hAnsi="Century Gothic"/>
          <w:b/>
        </w:rPr>
        <w:t>SISTEMA PARA LA ADMINISTRACIÓN DEL RIESGO DEL LAVADO DE ACTIVOS Y FINANCIACIÓN DEL TERRORISMO - SARLAFT</w:t>
      </w:r>
      <w:r w:rsidRPr="00C278BF">
        <w:rPr>
          <w:rFonts w:ascii="Century Gothic" w:hAnsi="Century Gothic"/>
        </w:rPr>
        <w:t xml:space="preserve">.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w:t>
      </w:r>
      <w:r w:rsidRPr="00C278BF">
        <w:rPr>
          <w:rFonts w:ascii="Century Gothic" w:hAnsi="Century Gothic"/>
        </w:rPr>
        <w:lastRenderedPageBreak/>
        <w:t>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Pr>
          <w:rFonts w:ascii="Century Gothic" w:hAnsi="Century Gothic"/>
        </w:rPr>
        <w:t>---------------------------------------------------------------------------------------</w:t>
      </w:r>
      <w:r w:rsidRPr="00C278BF">
        <w:rPr>
          <w:rFonts w:ascii="Century Gothic" w:hAnsi="Century Gothic"/>
        </w:rPr>
        <w:t>---------</w:t>
      </w:r>
    </w:p>
    <w:p w:rsidR="007A312D" w:rsidRPr="00C278BF" w:rsidRDefault="007A312D" w:rsidP="007A312D">
      <w:pPr>
        <w:jc w:val="both"/>
        <w:rPr>
          <w:rFonts w:ascii="Century Gothic" w:hAnsi="Century Gothic"/>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 QUINTA</w:t>
      </w:r>
      <w:r w:rsidR="00CB4852">
        <w:rPr>
          <w:rFonts w:ascii="Century Gothic" w:hAnsi="Century Gothic"/>
          <w:b/>
        </w:rPr>
        <w:t>.</w:t>
      </w:r>
      <w:r w:rsidRPr="00C278BF">
        <w:rPr>
          <w:rFonts w:ascii="Century Gothic" w:hAnsi="Century Gothic"/>
        </w:rPr>
        <w:t xml:space="preserve"> </w:t>
      </w:r>
      <w:r w:rsidRPr="00C278BF">
        <w:rPr>
          <w:rFonts w:ascii="Century Gothic" w:hAnsi="Century Gothic"/>
          <w:b/>
        </w:rPr>
        <w:t>AUTORIZACIÓN DE VERIFICACIÓN DE LISTAS Y DE BASES DE DATOS</w:t>
      </w:r>
      <w:r w:rsidRPr="00C278BF">
        <w:rPr>
          <w:rFonts w:ascii="Century Gothic" w:hAnsi="Century Gothic"/>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Default="007A312D" w:rsidP="007A312D">
      <w:pPr>
        <w:spacing w:line="240" w:lineRule="atLeast"/>
        <w:jc w:val="both"/>
        <w:rPr>
          <w:rFonts w:ascii="Century Gothic" w:hAnsi="Century Gothic" w:cs="Tahoma"/>
          <w:b/>
          <w:szCs w:val="18"/>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D2750E">
        <w:rPr>
          <w:rFonts w:ascii="Century Gothic" w:hAnsi="Century Gothic"/>
          <w:color w:val="FF0000"/>
        </w:rPr>
        <w:t xml:space="preserve"> </w:t>
      </w:r>
      <w:r w:rsidRPr="00DA7454">
        <w:rPr>
          <w:rFonts w:ascii="Century Gothic" w:hAnsi="Century Gothic"/>
          <w:b/>
        </w:rPr>
        <w:t>SEXTA: CAUSALES DE TERMINACIÓN SARLAFT</w:t>
      </w:r>
      <w:r w:rsidRPr="00DA7454">
        <w:rPr>
          <w:rFonts w:ascii="Century Gothic" w:hAnsi="Century Gothic"/>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w:t>
      </w:r>
      <w:r w:rsidRPr="00D2750E">
        <w:rPr>
          <w:rFonts w:ascii="Century Gothic" w:hAnsi="Century Gothic"/>
        </w:rPr>
        <w:t>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w:t>
      </w:r>
      <w:r>
        <w:rPr>
          <w:rFonts w:ascii="Century Gothic" w:hAnsi="Century Gothic"/>
        </w:rPr>
        <w:t xml:space="preserve"> ------------------------------------------------------------------</w:t>
      </w:r>
    </w:p>
    <w:p w:rsidR="007A312D" w:rsidRPr="00C278BF" w:rsidRDefault="007A312D" w:rsidP="007A312D">
      <w:pPr>
        <w:spacing w:line="240" w:lineRule="atLeast"/>
        <w:jc w:val="both"/>
        <w:rPr>
          <w:rFonts w:ascii="Century Gothic" w:hAnsi="Century Gothic"/>
          <w:lang w:val="es-CO" w:eastAsia="ja-JP"/>
        </w:rPr>
      </w:pPr>
      <w:r w:rsidRPr="00C278BF">
        <w:rPr>
          <w:rFonts w:ascii="Century Gothic" w:hAnsi="Century Gothic"/>
          <w:b/>
        </w:rPr>
        <w:t>VIG</w:t>
      </w:r>
      <w:r w:rsidR="00CB4852">
        <w:rPr>
          <w:rFonts w:ascii="Century Gothic" w:hAnsi="Century Gothic"/>
          <w:b/>
        </w:rPr>
        <w:t>É</w:t>
      </w:r>
      <w:r w:rsidRPr="00C278BF">
        <w:rPr>
          <w:rFonts w:ascii="Century Gothic" w:hAnsi="Century Gothic"/>
          <w:b/>
        </w:rPr>
        <w:t>SIMA</w:t>
      </w:r>
      <w:r w:rsidRPr="00C278BF">
        <w:rPr>
          <w:rFonts w:ascii="Century Gothic" w:hAnsi="Century Gothic" w:cs="Tahoma"/>
          <w:b/>
          <w:szCs w:val="18"/>
        </w:rPr>
        <w:t xml:space="preserve"> </w:t>
      </w:r>
      <w:r>
        <w:rPr>
          <w:rFonts w:ascii="Century Gothic" w:hAnsi="Century Gothic" w:cs="Tahoma"/>
          <w:b/>
          <w:szCs w:val="18"/>
        </w:rPr>
        <w:t>S</w:t>
      </w:r>
      <w:r w:rsidR="00CB4852">
        <w:rPr>
          <w:rFonts w:ascii="Century Gothic" w:hAnsi="Century Gothic" w:cs="Tahoma"/>
          <w:b/>
          <w:szCs w:val="18"/>
        </w:rPr>
        <w:t>É</w:t>
      </w:r>
      <w:r>
        <w:rPr>
          <w:rFonts w:ascii="Century Gothic" w:hAnsi="Century Gothic" w:cs="Tahoma"/>
          <w:b/>
          <w:szCs w:val="18"/>
        </w:rPr>
        <w:t xml:space="preserve">PTIMA: </w:t>
      </w:r>
      <w:r w:rsidRPr="00C278BF">
        <w:rPr>
          <w:rFonts w:ascii="Century Gothic" w:hAnsi="Century Gothic" w:cs="Tahoma"/>
          <w:b/>
          <w:szCs w:val="18"/>
        </w:rPr>
        <w:t>DOCUMENTOS:</w:t>
      </w:r>
      <w:r w:rsidRPr="00C278BF">
        <w:rPr>
          <w:rFonts w:ascii="Century Gothic" w:hAnsi="Century Gothic" w:cs="Tahoma"/>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Pr="00C278BF" w:rsidRDefault="007A312D" w:rsidP="007A312D">
      <w:pPr>
        <w:jc w:val="both"/>
        <w:rPr>
          <w:rFonts w:ascii="Century Gothic" w:hAnsi="Century Gothic"/>
        </w:rPr>
      </w:pPr>
    </w:p>
    <w:p w:rsidR="007A312D" w:rsidRDefault="007A312D" w:rsidP="007A312D">
      <w:pPr>
        <w:tabs>
          <w:tab w:val="left" w:pos="5670"/>
        </w:tabs>
        <w:contextualSpacing/>
        <w:jc w:val="both"/>
        <w:rPr>
          <w:rFonts w:ascii="Century Gothic" w:hAnsi="Century Gothic" w:cs="Tahoma"/>
        </w:rPr>
      </w:pPr>
    </w:p>
    <w:p w:rsidR="007A312D" w:rsidRPr="00C278BF" w:rsidRDefault="007A312D" w:rsidP="007A312D">
      <w:pPr>
        <w:tabs>
          <w:tab w:val="left" w:pos="5670"/>
        </w:tabs>
        <w:contextualSpacing/>
        <w:jc w:val="both"/>
        <w:rPr>
          <w:rFonts w:ascii="Century Gothic" w:hAnsi="Century Gothic" w:cs="Tahoma"/>
        </w:rPr>
      </w:pPr>
      <w:r w:rsidRPr="00C278BF">
        <w:rPr>
          <w:rFonts w:ascii="Century Gothic" w:hAnsi="Century Gothic" w:cs="Tahoma"/>
        </w:rPr>
        <w:t>Para constancia se firma en Medellín el día</w:t>
      </w:r>
    </w:p>
    <w:p w:rsidR="007A312D" w:rsidRPr="00C278BF" w:rsidRDefault="007A312D" w:rsidP="007A312D">
      <w:pPr>
        <w:contextualSpacing/>
        <w:jc w:val="both"/>
        <w:rPr>
          <w:rFonts w:ascii="Century Gothic" w:hAnsi="Century Gothic" w:cs="Tahoma"/>
        </w:rPr>
      </w:pPr>
    </w:p>
    <w:p w:rsidR="007A312D" w:rsidRPr="00C278BF" w:rsidRDefault="007A312D" w:rsidP="007A312D">
      <w:pPr>
        <w:contextualSpacing/>
        <w:jc w:val="both"/>
        <w:rPr>
          <w:rFonts w:ascii="Century Gothic" w:hAnsi="Century Gothic" w:cs="Tahoma"/>
        </w:rPr>
      </w:pPr>
    </w:p>
    <w:p w:rsidR="0055672E" w:rsidRPr="00EF3A48" w:rsidRDefault="0055672E" w:rsidP="0055672E">
      <w:pPr>
        <w:tabs>
          <w:tab w:val="left" w:pos="5670"/>
        </w:tabs>
        <w:jc w:val="both"/>
        <w:rPr>
          <w:rFonts w:ascii="Century Gothic" w:hAnsi="Century Gothic" w:cs="Tahoma"/>
          <w:sz w:val="20"/>
          <w:szCs w:val="20"/>
        </w:rPr>
      </w:pPr>
    </w:p>
    <w:p w:rsidR="0055672E" w:rsidRPr="00CD12BB" w:rsidRDefault="00B00609" w:rsidP="0055672E">
      <w:pPr>
        <w:tabs>
          <w:tab w:val="left" w:pos="5245"/>
        </w:tabs>
        <w:jc w:val="both"/>
        <w:rPr>
          <w:rFonts w:ascii="Century Gothic" w:hAnsi="Century Gothic" w:cs="Tahoma"/>
          <w:b/>
          <w:sz w:val="20"/>
          <w:szCs w:val="20"/>
          <w:lang w:val="pt-BR"/>
        </w:rPr>
      </w:pPr>
      <w:r w:rsidRPr="00B00609">
        <w:rPr>
          <w:rFonts w:ascii="Century Gothic" w:hAnsi="Century Gothic" w:cs="Tahoma"/>
          <w:b/>
          <w:sz w:val="20"/>
          <w:szCs w:val="20"/>
        </w:rPr>
        <w:t>MARTHA CECILIA CASTRILLON SUAREZ</w:t>
      </w:r>
      <w:r w:rsidR="0055672E" w:rsidRPr="00CD12BB">
        <w:rPr>
          <w:rFonts w:ascii="Century Gothic" w:hAnsi="Century Gothic" w:cs="Tahoma"/>
          <w:b/>
          <w:sz w:val="20"/>
          <w:szCs w:val="20"/>
        </w:rPr>
        <w:tab/>
      </w:r>
      <w:r w:rsidR="00CB4852">
        <w:rPr>
          <w:rFonts w:ascii="Century Gothic" w:hAnsi="Century Gothic" w:cs="Tahoma"/>
          <w:b/>
          <w:sz w:val="20"/>
          <w:szCs w:val="20"/>
        </w:rPr>
        <w:t>XXXX</w:t>
      </w:r>
    </w:p>
    <w:p w:rsidR="0055672E" w:rsidRPr="00EF3A48" w:rsidRDefault="0055672E" w:rsidP="0055672E">
      <w:pPr>
        <w:tabs>
          <w:tab w:val="left" w:pos="5245"/>
          <w:tab w:val="left" w:pos="7974"/>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r w:rsidRPr="00EF3A48">
        <w:rPr>
          <w:rFonts w:ascii="Century Gothic" w:hAnsi="Century Gothic" w:cs="Tahoma"/>
          <w:sz w:val="20"/>
          <w:szCs w:val="20"/>
        </w:rPr>
        <w:tab/>
      </w:r>
    </w:p>
    <w:p w:rsidR="0055672E" w:rsidRDefault="0055672E" w:rsidP="0055672E">
      <w:pPr>
        <w:tabs>
          <w:tab w:val="left" w:pos="5245"/>
          <w:tab w:val="left" w:pos="7974"/>
        </w:tabs>
        <w:jc w:val="both"/>
        <w:rPr>
          <w:rFonts w:ascii="Century Gothic" w:hAnsi="Century Gothic" w:cs="Arial"/>
          <w:sz w:val="20"/>
          <w:szCs w:val="20"/>
        </w:rPr>
      </w:pPr>
    </w:p>
    <w:p w:rsidR="00B00609" w:rsidRPr="00EF3A48" w:rsidRDefault="00B00609" w:rsidP="0055672E">
      <w:pPr>
        <w:tabs>
          <w:tab w:val="left" w:pos="5245"/>
          <w:tab w:val="left" w:pos="7974"/>
        </w:tabs>
        <w:jc w:val="both"/>
        <w:rPr>
          <w:rFonts w:ascii="Century Gothic" w:hAnsi="Century Gothic"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94"/>
        <w:gridCol w:w="927"/>
        <w:gridCol w:w="3743"/>
      </w:tblGrid>
      <w:tr w:rsidR="0055672E" w:rsidRPr="00067A29" w:rsidTr="002134CF">
        <w:tc>
          <w:tcPr>
            <w:tcW w:w="792"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Elaboró</w:t>
            </w: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Vanessa Jiménez Zapata </w:t>
            </w:r>
          </w:p>
        </w:tc>
        <w:tc>
          <w:tcPr>
            <w:tcW w:w="927" w:type="dxa"/>
            <w:vMerge w:val="restart"/>
            <w:vAlign w:val="center"/>
          </w:tcPr>
          <w:p w:rsidR="0055672E" w:rsidRPr="00067A29" w:rsidRDefault="0055672E" w:rsidP="002134CF">
            <w:pPr>
              <w:pStyle w:val="Sinespaciado"/>
              <w:jc w:val="center"/>
              <w:rPr>
                <w:rFonts w:ascii="Century Gothic" w:hAnsi="Century Gothic" w:cs="Tahoma"/>
                <w:sz w:val="12"/>
                <w:szCs w:val="10"/>
              </w:rPr>
            </w:pPr>
            <w:r w:rsidRPr="00067A29">
              <w:rPr>
                <w:rFonts w:ascii="Century Gothic" w:hAnsi="Century Gothic" w:cs="Tahoma"/>
                <w:sz w:val="12"/>
                <w:szCs w:val="10"/>
              </w:rPr>
              <w:t>Revisó</w:t>
            </w:r>
          </w:p>
        </w:tc>
        <w:tc>
          <w:tcPr>
            <w:tcW w:w="3743" w:type="dxa"/>
          </w:tcPr>
          <w:p w:rsidR="0055672E" w:rsidRPr="00067A29" w:rsidRDefault="00CB4852" w:rsidP="002134CF">
            <w:pPr>
              <w:pStyle w:val="Sinespaciado"/>
              <w:jc w:val="both"/>
              <w:rPr>
                <w:rFonts w:ascii="Century Gothic" w:hAnsi="Century Gothic" w:cs="Tahoma"/>
                <w:sz w:val="12"/>
                <w:szCs w:val="10"/>
              </w:rPr>
            </w:pPr>
            <w:r>
              <w:rPr>
                <w:rFonts w:ascii="Century Gothic" w:hAnsi="Century Gothic" w:cs="Tahoma"/>
                <w:sz w:val="12"/>
                <w:szCs w:val="10"/>
              </w:rPr>
              <w:t xml:space="preserve">Gloria Ferney Flórez C </w:t>
            </w:r>
            <w:r w:rsidR="003971F2">
              <w:rPr>
                <w:rFonts w:ascii="Century Gothic" w:hAnsi="Century Gothic" w:cs="Tahoma"/>
                <w:sz w:val="12"/>
                <w:szCs w:val="10"/>
              </w:rPr>
              <w:t xml:space="preserve"> </w:t>
            </w:r>
          </w:p>
        </w:tc>
      </w:tr>
      <w:tr w:rsidR="0055672E" w:rsidRPr="00067A29" w:rsidTr="002134CF">
        <w:tc>
          <w:tcPr>
            <w:tcW w:w="792" w:type="dxa"/>
            <w:vMerge/>
          </w:tcPr>
          <w:p w:rsidR="0055672E" w:rsidRPr="00067A29" w:rsidRDefault="0055672E" w:rsidP="002134CF">
            <w:pPr>
              <w:pStyle w:val="Sinespaciado"/>
              <w:jc w:val="both"/>
              <w:rPr>
                <w:rFonts w:ascii="Century Gothic" w:hAnsi="Century Gothic" w:cs="Tahoma"/>
                <w:sz w:val="12"/>
                <w:szCs w:val="10"/>
              </w:rPr>
            </w:pPr>
          </w:p>
        </w:tc>
        <w:tc>
          <w:tcPr>
            <w:tcW w:w="3594" w:type="dxa"/>
          </w:tcPr>
          <w:p w:rsidR="0055672E" w:rsidRPr="00067A29" w:rsidRDefault="0055672E" w:rsidP="002134CF">
            <w:pPr>
              <w:pStyle w:val="Sinespaciado"/>
              <w:jc w:val="both"/>
              <w:rPr>
                <w:rFonts w:ascii="Century Gothic" w:hAnsi="Century Gothic" w:cs="Tahoma"/>
                <w:sz w:val="12"/>
                <w:szCs w:val="10"/>
              </w:rPr>
            </w:pPr>
            <w:r>
              <w:rPr>
                <w:rFonts w:ascii="Century Gothic" w:hAnsi="Century Gothic" w:cs="Tahoma"/>
                <w:sz w:val="12"/>
                <w:szCs w:val="10"/>
              </w:rPr>
              <w:t xml:space="preserve">P.U. </w:t>
            </w:r>
            <w:r w:rsidRPr="00067A29">
              <w:rPr>
                <w:rFonts w:ascii="Century Gothic" w:hAnsi="Century Gothic" w:cs="Tahoma"/>
                <w:sz w:val="12"/>
                <w:szCs w:val="10"/>
              </w:rPr>
              <w:t>Abogada</w:t>
            </w:r>
          </w:p>
        </w:tc>
        <w:tc>
          <w:tcPr>
            <w:tcW w:w="927" w:type="dxa"/>
            <w:vMerge/>
          </w:tcPr>
          <w:p w:rsidR="0055672E" w:rsidRPr="00067A29" w:rsidRDefault="0055672E" w:rsidP="002134CF">
            <w:pPr>
              <w:pStyle w:val="Sinespaciado"/>
              <w:jc w:val="both"/>
              <w:rPr>
                <w:rFonts w:ascii="Century Gothic" w:hAnsi="Century Gothic" w:cs="Tahoma"/>
                <w:sz w:val="12"/>
                <w:szCs w:val="10"/>
              </w:rPr>
            </w:pPr>
          </w:p>
        </w:tc>
        <w:tc>
          <w:tcPr>
            <w:tcW w:w="3743" w:type="dxa"/>
          </w:tcPr>
          <w:p w:rsidR="0055672E" w:rsidRPr="00067A29" w:rsidRDefault="00CB4852" w:rsidP="003971F2">
            <w:pPr>
              <w:pStyle w:val="Sinespaciado"/>
              <w:jc w:val="both"/>
              <w:rPr>
                <w:rFonts w:ascii="Century Gothic" w:hAnsi="Century Gothic" w:cs="Tahoma"/>
                <w:sz w:val="12"/>
                <w:szCs w:val="10"/>
              </w:rPr>
            </w:pPr>
            <w:r>
              <w:rPr>
                <w:rFonts w:ascii="Century Gothic" w:hAnsi="Century Gothic" w:cs="Tahoma"/>
                <w:sz w:val="12"/>
                <w:szCs w:val="10"/>
              </w:rPr>
              <w:t>Directora Administrativa</w:t>
            </w:r>
            <w:r w:rsidR="0055672E">
              <w:rPr>
                <w:rFonts w:ascii="Century Gothic" w:hAnsi="Century Gothic" w:cs="Tahoma"/>
                <w:sz w:val="12"/>
                <w:szCs w:val="10"/>
              </w:rPr>
              <w:t xml:space="preserve"> </w:t>
            </w:r>
            <w:r w:rsidR="0055672E" w:rsidRPr="00067A29">
              <w:rPr>
                <w:rFonts w:ascii="Century Gothic" w:hAnsi="Century Gothic" w:cs="Tahoma"/>
                <w:sz w:val="12"/>
                <w:szCs w:val="10"/>
              </w:rPr>
              <w:t xml:space="preserve">  </w:t>
            </w:r>
          </w:p>
        </w:tc>
      </w:tr>
    </w:tbl>
    <w:p w:rsidR="0055672E" w:rsidRDefault="0055672E" w:rsidP="00CB4852">
      <w:pPr>
        <w:tabs>
          <w:tab w:val="left" w:pos="5245"/>
          <w:tab w:val="left" w:pos="7974"/>
        </w:tabs>
        <w:jc w:val="both"/>
        <w:rPr>
          <w:rFonts w:ascii="Century Gothic" w:hAnsi="Century Gothic" w:cs="Arial"/>
          <w:sz w:val="12"/>
          <w:szCs w:val="10"/>
        </w:rPr>
      </w:pPr>
    </w:p>
    <w:sectPr w:rsidR="0055672E" w:rsidSect="00B00609">
      <w:headerReference w:type="default" r:id="rId8"/>
      <w:footerReference w:type="default" r:id="rId9"/>
      <w:pgSz w:w="12240" w:h="20160" w:code="5"/>
      <w:pgMar w:top="1701" w:right="1701" w:bottom="1701" w:left="1276" w:header="22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53E" w:rsidRDefault="001D753E">
      <w:r>
        <w:separator/>
      </w:r>
    </w:p>
  </w:endnote>
  <w:endnote w:type="continuationSeparator" w:id="0">
    <w:p w:rsidR="001D753E" w:rsidRDefault="001D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53E" w:rsidRDefault="001D753E">
      <w:r>
        <w:separator/>
      </w:r>
    </w:p>
  </w:footnote>
  <w:footnote w:type="continuationSeparator" w:id="0">
    <w:p w:rsidR="001D753E" w:rsidRDefault="001D7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EA46719"/>
    <w:multiLevelType w:val="hybridMultilevel"/>
    <w:tmpl w:val="10281B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1"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5"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7"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9912DE"/>
    <w:multiLevelType w:val="hybridMultilevel"/>
    <w:tmpl w:val="023E4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6BC65685"/>
    <w:multiLevelType w:val="hybridMultilevel"/>
    <w:tmpl w:val="ED823E6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CF54530"/>
    <w:multiLevelType w:val="hybridMultilevel"/>
    <w:tmpl w:val="27B23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6" w15:restartNumberingAfterBreak="0">
    <w:nsid w:val="7DB4485C"/>
    <w:multiLevelType w:val="hybridMultilevel"/>
    <w:tmpl w:val="4CE66C8E"/>
    <w:lvl w:ilvl="0" w:tplc="240A0001">
      <w:start w:val="1"/>
      <w:numFmt w:val="bullet"/>
      <w:lvlText w:val=""/>
      <w:lvlJc w:val="left"/>
      <w:pPr>
        <w:ind w:left="1404" w:hanging="360"/>
      </w:pPr>
      <w:rPr>
        <w:rFonts w:ascii="Symbol" w:hAnsi="Symbol" w:hint="default"/>
      </w:rPr>
    </w:lvl>
    <w:lvl w:ilvl="1" w:tplc="240A0003" w:tentative="1">
      <w:start w:val="1"/>
      <w:numFmt w:val="bullet"/>
      <w:lvlText w:val="o"/>
      <w:lvlJc w:val="left"/>
      <w:pPr>
        <w:ind w:left="2124" w:hanging="360"/>
      </w:pPr>
      <w:rPr>
        <w:rFonts w:ascii="Courier New" w:hAnsi="Courier New" w:cs="Courier New" w:hint="default"/>
      </w:rPr>
    </w:lvl>
    <w:lvl w:ilvl="2" w:tplc="240A0005" w:tentative="1">
      <w:start w:val="1"/>
      <w:numFmt w:val="bullet"/>
      <w:lvlText w:val=""/>
      <w:lvlJc w:val="left"/>
      <w:pPr>
        <w:ind w:left="2844" w:hanging="360"/>
      </w:pPr>
      <w:rPr>
        <w:rFonts w:ascii="Wingdings" w:hAnsi="Wingdings" w:hint="default"/>
      </w:rPr>
    </w:lvl>
    <w:lvl w:ilvl="3" w:tplc="240A0001" w:tentative="1">
      <w:start w:val="1"/>
      <w:numFmt w:val="bullet"/>
      <w:lvlText w:val=""/>
      <w:lvlJc w:val="left"/>
      <w:pPr>
        <w:ind w:left="3564" w:hanging="360"/>
      </w:pPr>
      <w:rPr>
        <w:rFonts w:ascii="Symbol" w:hAnsi="Symbol" w:hint="default"/>
      </w:rPr>
    </w:lvl>
    <w:lvl w:ilvl="4" w:tplc="240A0003" w:tentative="1">
      <w:start w:val="1"/>
      <w:numFmt w:val="bullet"/>
      <w:lvlText w:val="o"/>
      <w:lvlJc w:val="left"/>
      <w:pPr>
        <w:ind w:left="4284" w:hanging="360"/>
      </w:pPr>
      <w:rPr>
        <w:rFonts w:ascii="Courier New" w:hAnsi="Courier New" w:cs="Courier New" w:hint="default"/>
      </w:rPr>
    </w:lvl>
    <w:lvl w:ilvl="5" w:tplc="240A0005" w:tentative="1">
      <w:start w:val="1"/>
      <w:numFmt w:val="bullet"/>
      <w:lvlText w:val=""/>
      <w:lvlJc w:val="left"/>
      <w:pPr>
        <w:ind w:left="5004" w:hanging="360"/>
      </w:pPr>
      <w:rPr>
        <w:rFonts w:ascii="Wingdings" w:hAnsi="Wingdings" w:hint="default"/>
      </w:rPr>
    </w:lvl>
    <w:lvl w:ilvl="6" w:tplc="240A0001" w:tentative="1">
      <w:start w:val="1"/>
      <w:numFmt w:val="bullet"/>
      <w:lvlText w:val=""/>
      <w:lvlJc w:val="left"/>
      <w:pPr>
        <w:ind w:left="5724" w:hanging="360"/>
      </w:pPr>
      <w:rPr>
        <w:rFonts w:ascii="Symbol" w:hAnsi="Symbol" w:hint="default"/>
      </w:rPr>
    </w:lvl>
    <w:lvl w:ilvl="7" w:tplc="240A0003" w:tentative="1">
      <w:start w:val="1"/>
      <w:numFmt w:val="bullet"/>
      <w:lvlText w:val="o"/>
      <w:lvlJc w:val="left"/>
      <w:pPr>
        <w:ind w:left="6444" w:hanging="360"/>
      </w:pPr>
      <w:rPr>
        <w:rFonts w:ascii="Courier New" w:hAnsi="Courier New" w:cs="Courier New" w:hint="default"/>
      </w:rPr>
    </w:lvl>
    <w:lvl w:ilvl="8" w:tplc="240A0005" w:tentative="1">
      <w:start w:val="1"/>
      <w:numFmt w:val="bullet"/>
      <w:lvlText w:val=""/>
      <w:lvlJc w:val="left"/>
      <w:pPr>
        <w:ind w:left="7164" w:hanging="360"/>
      </w:pPr>
      <w:rPr>
        <w:rFonts w:ascii="Wingdings" w:hAnsi="Wingdings" w:hint="default"/>
      </w:rPr>
    </w:lvl>
  </w:abstractNum>
  <w:abstractNum w:abstractNumId="47"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42"/>
  </w:num>
  <w:num w:numId="4">
    <w:abstractNumId w:val="29"/>
  </w:num>
  <w:num w:numId="5">
    <w:abstractNumId w:val="28"/>
  </w:num>
  <w:num w:numId="6">
    <w:abstractNumId w:val="18"/>
  </w:num>
  <w:num w:numId="7">
    <w:abstractNumId w:val="17"/>
  </w:num>
  <w:num w:numId="8">
    <w:abstractNumId w:val="6"/>
  </w:num>
  <w:num w:numId="9">
    <w:abstractNumId w:val="16"/>
  </w:num>
  <w:num w:numId="10">
    <w:abstractNumId w:val="7"/>
  </w:num>
  <w:num w:numId="11">
    <w:abstractNumId w:val="24"/>
  </w:num>
  <w:num w:numId="12">
    <w:abstractNumId w:val="10"/>
  </w:num>
  <w:num w:numId="13">
    <w:abstractNumId w:val="35"/>
  </w:num>
  <w:num w:numId="14">
    <w:abstractNumId w:val="14"/>
  </w:num>
  <w:num w:numId="15">
    <w:abstractNumId w:val="36"/>
  </w:num>
  <w:num w:numId="16">
    <w:abstractNumId w:val="8"/>
  </w:num>
  <w:num w:numId="17">
    <w:abstractNumId w:val="12"/>
  </w:num>
  <w:num w:numId="18">
    <w:abstractNumId w:val="19"/>
  </w:num>
  <w:num w:numId="19">
    <w:abstractNumId w:val="1"/>
  </w:num>
  <w:num w:numId="20">
    <w:abstractNumId w:val="27"/>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1"/>
  </w:num>
  <w:num w:numId="24">
    <w:abstractNumId w:val="34"/>
  </w:num>
  <w:num w:numId="25">
    <w:abstractNumId w:val="39"/>
  </w:num>
  <w:num w:numId="26">
    <w:abstractNumId w:val="32"/>
  </w:num>
  <w:num w:numId="27">
    <w:abstractNumId w:val="37"/>
  </w:num>
  <w:num w:numId="28">
    <w:abstractNumId w:val="0"/>
  </w:num>
  <w:num w:numId="29">
    <w:abstractNumId w:val="43"/>
  </w:num>
  <w:num w:numId="30">
    <w:abstractNumId w:val="20"/>
  </w:num>
  <w:num w:numId="31">
    <w:abstractNumId w:val="13"/>
  </w:num>
  <w:num w:numId="32">
    <w:abstractNumId w:val="23"/>
  </w:num>
  <w:num w:numId="33">
    <w:abstractNumId w:val="15"/>
  </w:num>
  <w:num w:numId="34">
    <w:abstractNumId w:val="4"/>
  </w:num>
  <w:num w:numId="35">
    <w:abstractNumId w:val="11"/>
  </w:num>
  <w:num w:numId="36">
    <w:abstractNumId w:val="22"/>
  </w:num>
  <w:num w:numId="37">
    <w:abstractNumId w:val="44"/>
  </w:num>
  <w:num w:numId="38">
    <w:abstractNumId w:val="21"/>
  </w:num>
  <w:num w:numId="39">
    <w:abstractNumId w:val="2"/>
  </w:num>
  <w:num w:numId="40">
    <w:abstractNumId w:val="31"/>
  </w:num>
  <w:num w:numId="41">
    <w:abstractNumId w:val="25"/>
  </w:num>
  <w:num w:numId="42">
    <w:abstractNumId w:val="9"/>
  </w:num>
  <w:num w:numId="43">
    <w:abstractNumId w:val="30"/>
  </w:num>
  <w:num w:numId="44">
    <w:abstractNumId w:val="38"/>
  </w:num>
  <w:num w:numId="45">
    <w:abstractNumId w:val="46"/>
  </w:num>
  <w:num w:numId="46">
    <w:abstractNumId w:val="33"/>
  </w:num>
  <w:num w:numId="47">
    <w:abstractNumId w:val="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D753E"/>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3EEE"/>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A72E2"/>
    <w:rsid w:val="00DB0AEB"/>
    <w:rsid w:val="00DB0D75"/>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47D42"/>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9AF8D"/>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aliases w:val="bt,body text,body tesx,contents"/>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EncabezadoCar">
    <w:name w:val="Encabezado Car"/>
    <w:aliases w:val="Encabezado1 Car"/>
    <w:basedOn w:val="Fuentedeprrafopredeter"/>
    <w:link w:val="Encabezado"/>
    <w:locked/>
    <w:rsid w:val="00813EEE"/>
  </w:style>
  <w:style w:type="character" w:customStyle="1" w:styleId="TextoindependienteCar">
    <w:name w:val="Texto independiente Car"/>
    <w:aliases w:val="bt Car,body text Car,body tesx Car,contents Car"/>
    <w:basedOn w:val="Fuentedeprrafopredeter"/>
    <w:link w:val="Textoindependiente"/>
    <w:locked/>
    <w:rsid w:val="0081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DA40-604B-4FA5-B0B4-F92A722C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0</TotalTime>
  <Pages>10</Pages>
  <Words>7526</Words>
  <Characters>41398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48827</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2021-01-12T14:58:00Z</dcterms:created>
  <dcterms:modified xsi:type="dcterms:W3CDTF">2021-01-12T14:58:00Z</dcterms:modified>
</cp:coreProperties>
</file>