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608B" w14:textId="34D62ECC" w:rsidR="008424B8" w:rsidRPr="00673E8C" w:rsidRDefault="008424B8" w:rsidP="00520A8C">
      <w:pPr>
        <w:ind w:left="2355" w:hanging="2355"/>
        <w:jc w:val="center"/>
        <w:rPr>
          <w:rFonts w:ascii="Century Gothic" w:hAnsi="Century Gothic"/>
          <w:b/>
          <w:bCs/>
          <w:color w:val="FF0000"/>
          <w:sz w:val="20"/>
          <w:szCs w:val="20"/>
          <w:lang w:eastAsia="es-CO"/>
        </w:rPr>
      </w:pPr>
      <w:r w:rsidRPr="00673E8C">
        <w:rPr>
          <w:rFonts w:ascii="Century Gothic" w:hAnsi="Century Gothic"/>
          <w:b/>
          <w:color w:val="FF0000"/>
          <w:sz w:val="20"/>
          <w:szCs w:val="20"/>
        </w:rPr>
        <w:t xml:space="preserve">CONTRATO </w:t>
      </w:r>
      <w:r w:rsidRPr="00673E8C">
        <w:rPr>
          <w:rFonts w:ascii="Century Gothic" w:hAnsi="Century Gothic"/>
          <w:bCs/>
          <w:color w:val="FF0000"/>
          <w:sz w:val="20"/>
          <w:szCs w:val="20"/>
        </w:rPr>
        <w:t xml:space="preserve">Nº </w:t>
      </w:r>
      <w:r w:rsidR="00673E8C" w:rsidRPr="00673E8C">
        <w:rPr>
          <w:rFonts w:ascii="Century Gothic" w:hAnsi="Century Gothic"/>
          <w:b/>
          <w:color w:val="FF0000"/>
          <w:sz w:val="20"/>
          <w:szCs w:val="20"/>
          <w:lang w:eastAsia="es-CO"/>
        </w:rPr>
        <w:t>XXXXX</w:t>
      </w:r>
    </w:p>
    <w:p w14:paraId="55CD92E8" w14:textId="77777777" w:rsidR="008424B8" w:rsidRPr="00673E8C" w:rsidRDefault="008424B8" w:rsidP="00520A8C">
      <w:pPr>
        <w:ind w:left="2355" w:hanging="2355"/>
        <w:jc w:val="center"/>
        <w:rPr>
          <w:rFonts w:ascii="Century Gothic" w:hAnsi="Century Gothic"/>
          <w:b/>
          <w:bCs/>
          <w:color w:val="FF0000"/>
          <w:sz w:val="20"/>
          <w:szCs w:val="20"/>
          <w:lang w:eastAsia="es-CO"/>
        </w:rPr>
      </w:pPr>
    </w:p>
    <w:p w14:paraId="4A89A306" w14:textId="77777777" w:rsidR="008424B8" w:rsidRPr="00673E8C" w:rsidRDefault="008424B8" w:rsidP="00520A8C">
      <w:pPr>
        <w:ind w:left="2355" w:hanging="2355"/>
        <w:jc w:val="center"/>
        <w:rPr>
          <w:rFonts w:ascii="Century Gothic" w:hAnsi="Century Gothic"/>
          <w:b/>
          <w:sz w:val="20"/>
          <w:szCs w:val="20"/>
        </w:rPr>
      </w:pPr>
    </w:p>
    <w:p w14:paraId="1D4007BB" w14:textId="77777777" w:rsidR="008424B8" w:rsidRPr="00673E8C" w:rsidRDefault="008424B8" w:rsidP="00520A8C">
      <w:pPr>
        <w:widowControl w:val="0"/>
        <w:ind w:left="3540" w:hanging="3540"/>
        <w:jc w:val="both"/>
        <w:rPr>
          <w:rFonts w:ascii="Century Gothic" w:hAnsi="Century Gothic"/>
          <w:b/>
          <w:snapToGrid w:val="0"/>
          <w:sz w:val="20"/>
          <w:szCs w:val="20"/>
        </w:rPr>
      </w:pPr>
      <w:r w:rsidRPr="00673E8C">
        <w:rPr>
          <w:rFonts w:ascii="Century Gothic" w:hAnsi="Century Gothic"/>
          <w:b/>
          <w:snapToGrid w:val="0"/>
          <w:sz w:val="20"/>
          <w:szCs w:val="20"/>
        </w:rPr>
        <w:t>CONTRATANTE:</w:t>
      </w:r>
      <w:r w:rsidRPr="00673E8C">
        <w:rPr>
          <w:rFonts w:ascii="Century Gothic" w:hAnsi="Century Gothic"/>
          <w:b/>
          <w:snapToGrid w:val="0"/>
          <w:sz w:val="20"/>
          <w:szCs w:val="20"/>
        </w:rPr>
        <w:tab/>
        <w:t xml:space="preserve">E.S.E. METROSALUD </w:t>
      </w:r>
    </w:p>
    <w:p w14:paraId="3C754FA6" w14:textId="77777777" w:rsidR="008424B8" w:rsidRPr="00673E8C" w:rsidRDefault="008424B8" w:rsidP="00520A8C">
      <w:pPr>
        <w:widowControl w:val="0"/>
        <w:ind w:left="3540" w:hanging="3540"/>
        <w:jc w:val="both"/>
        <w:rPr>
          <w:rFonts w:ascii="Century Gothic" w:hAnsi="Century Gothic"/>
          <w:b/>
          <w:snapToGrid w:val="0"/>
          <w:sz w:val="20"/>
          <w:szCs w:val="20"/>
        </w:rPr>
      </w:pPr>
    </w:p>
    <w:p w14:paraId="7B7D6E6A" w14:textId="77777777" w:rsidR="008424B8" w:rsidRPr="00673E8C" w:rsidRDefault="008424B8" w:rsidP="00520A8C">
      <w:pPr>
        <w:widowControl w:val="0"/>
        <w:ind w:left="3540" w:hanging="3540"/>
        <w:jc w:val="both"/>
        <w:rPr>
          <w:rFonts w:ascii="Century Gothic" w:hAnsi="Century Gothic"/>
          <w:b/>
          <w:sz w:val="20"/>
          <w:szCs w:val="20"/>
        </w:rPr>
      </w:pPr>
      <w:r w:rsidRPr="00673E8C">
        <w:rPr>
          <w:rFonts w:ascii="Century Gothic" w:hAnsi="Century Gothic"/>
          <w:b/>
          <w:snapToGrid w:val="0"/>
          <w:sz w:val="20"/>
          <w:szCs w:val="20"/>
        </w:rPr>
        <w:t>NIT:</w:t>
      </w:r>
      <w:r w:rsidRPr="00673E8C">
        <w:rPr>
          <w:rFonts w:ascii="Century Gothic" w:hAnsi="Century Gothic"/>
          <w:b/>
          <w:snapToGrid w:val="0"/>
          <w:sz w:val="20"/>
          <w:szCs w:val="20"/>
        </w:rPr>
        <w:tab/>
        <w:t>800.058.016-1</w:t>
      </w:r>
    </w:p>
    <w:p w14:paraId="1601D3EB" w14:textId="77777777" w:rsidR="008424B8" w:rsidRPr="00673E8C" w:rsidRDefault="008424B8" w:rsidP="00520A8C">
      <w:pPr>
        <w:ind w:left="2355" w:hanging="2355"/>
        <w:rPr>
          <w:rFonts w:ascii="Century Gothic" w:hAnsi="Century Gothic"/>
          <w:b/>
          <w:sz w:val="20"/>
          <w:szCs w:val="20"/>
        </w:rPr>
      </w:pPr>
    </w:p>
    <w:p w14:paraId="5F2B9824" w14:textId="2B22D734" w:rsidR="008424B8" w:rsidRPr="00673E8C" w:rsidRDefault="008424B8" w:rsidP="00520A8C">
      <w:pPr>
        <w:ind w:left="3540" w:hanging="3540"/>
        <w:jc w:val="both"/>
        <w:rPr>
          <w:rFonts w:ascii="Century Gothic" w:hAnsi="Century Gothic"/>
          <w:b/>
          <w:sz w:val="20"/>
          <w:szCs w:val="20"/>
        </w:rPr>
      </w:pPr>
      <w:r w:rsidRPr="00673E8C">
        <w:rPr>
          <w:rFonts w:ascii="Century Gothic" w:hAnsi="Century Gothic"/>
          <w:b/>
          <w:sz w:val="20"/>
          <w:szCs w:val="20"/>
        </w:rPr>
        <w:t>CONTRATISTA:</w:t>
      </w:r>
      <w:r w:rsidRPr="00673E8C">
        <w:rPr>
          <w:rFonts w:ascii="Century Gothic" w:hAnsi="Century Gothic"/>
          <w:b/>
          <w:sz w:val="20"/>
          <w:szCs w:val="20"/>
        </w:rPr>
        <w:tab/>
      </w:r>
      <w:bookmarkStart w:id="0" w:name="_Hlk131149738"/>
      <w:r w:rsidR="00673E8C" w:rsidRPr="00673E8C">
        <w:rPr>
          <w:rFonts w:ascii="Century Gothic" w:hAnsi="Century Gothic"/>
          <w:b/>
          <w:sz w:val="20"/>
          <w:szCs w:val="20"/>
        </w:rPr>
        <w:t>XXXXX</w:t>
      </w:r>
      <w:r w:rsidR="00C27653" w:rsidRPr="00673E8C">
        <w:rPr>
          <w:rFonts w:ascii="Century Gothic" w:hAnsi="Century Gothic"/>
          <w:b/>
          <w:sz w:val="20"/>
          <w:szCs w:val="20"/>
        </w:rPr>
        <w:t>.</w:t>
      </w:r>
      <w:bookmarkEnd w:id="0"/>
    </w:p>
    <w:p w14:paraId="267878A4" w14:textId="77777777" w:rsidR="008424B8" w:rsidRPr="00673E8C" w:rsidRDefault="008424B8" w:rsidP="00520A8C">
      <w:pPr>
        <w:ind w:left="2355" w:hanging="2355"/>
        <w:rPr>
          <w:rFonts w:ascii="Century Gothic" w:hAnsi="Century Gothic"/>
          <w:b/>
          <w:sz w:val="20"/>
          <w:szCs w:val="20"/>
        </w:rPr>
      </w:pPr>
    </w:p>
    <w:p w14:paraId="76B90411" w14:textId="5D30DCBD" w:rsidR="008424B8" w:rsidRPr="00673E8C" w:rsidRDefault="008424B8" w:rsidP="00520A8C">
      <w:pPr>
        <w:ind w:left="2355" w:hanging="2355"/>
        <w:rPr>
          <w:rFonts w:ascii="Century Gothic" w:hAnsi="Century Gothic"/>
          <w:b/>
          <w:sz w:val="20"/>
          <w:szCs w:val="20"/>
        </w:rPr>
      </w:pPr>
      <w:r w:rsidRPr="00673E8C">
        <w:rPr>
          <w:rFonts w:ascii="Century Gothic" w:hAnsi="Century Gothic"/>
          <w:b/>
          <w:sz w:val="20"/>
          <w:szCs w:val="20"/>
        </w:rPr>
        <w:t xml:space="preserve">NIT: </w:t>
      </w:r>
      <w:r w:rsidRPr="00673E8C">
        <w:rPr>
          <w:rFonts w:ascii="Century Gothic" w:hAnsi="Century Gothic"/>
          <w:b/>
          <w:sz w:val="20"/>
          <w:szCs w:val="20"/>
        </w:rPr>
        <w:tab/>
      </w:r>
      <w:r w:rsidRPr="00673E8C">
        <w:rPr>
          <w:rFonts w:ascii="Century Gothic" w:hAnsi="Century Gothic"/>
          <w:b/>
          <w:sz w:val="20"/>
          <w:szCs w:val="20"/>
        </w:rPr>
        <w:tab/>
      </w:r>
      <w:r w:rsidRPr="00673E8C">
        <w:rPr>
          <w:rFonts w:ascii="Century Gothic" w:hAnsi="Century Gothic"/>
          <w:b/>
          <w:sz w:val="20"/>
          <w:szCs w:val="20"/>
        </w:rPr>
        <w:tab/>
      </w:r>
      <w:r w:rsidR="00673E8C" w:rsidRPr="00673E8C">
        <w:rPr>
          <w:rFonts w:ascii="Century Gothic" w:hAnsi="Century Gothic"/>
          <w:b/>
          <w:sz w:val="20"/>
          <w:szCs w:val="20"/>
        </w:rPr>
        <w:t>XXXXX</w:t>
      </w:r>
    </w:p>
    <w:p w14:paraId="32DDEDDF" w14:textId="77777777" w:rsidR="008424B8" w:rsidRPr="00673E8C" w:rsidRDefault="008424B8" w:rsidP="00520A8C">
      <w:pPr>
        <w:ind w:left="2355" w:hanging="2355"/>
        <w:rPr>
          <w:rFonts w:ascii="Century Gothic" w:hAnsi="Century Gothic"/>
          <w:b/>
          <w:sz w:val="20"/>
          <w:szCs w:val="20"/>
        </w:rPr>
      </w:pPr>
    </w:p>
    <w:p w14:paraId="06FB5ADB" w14:textId="455A445D" w:rsidR="008424B8" w:rsidRPr="00673E8C" w:rsidRDefault="008424B8" w:rsidP="00673E8C">
      <w:pPr>
        <w:ind w:left="3540" w:hanging="3540"/>
        <w:jc w:val="both"/>
        <w:rPr>
          <w:rFonts w:ascii="Century Gothic" w:hAnsi="Century Gothic"/>
          <w:b/>
          <w:sz w:val="20"/>
          <w:szCs w:val="20"/>
          <w:lang w:val="es-CO"/>
        </w:rPr>
      </w:pPr>
      <w:r w:rsidRPr="00673E8C">
        <w:rPr>
          <w:rFonts w:ascii="Century Gothic" w:hAnsi="Century Gothic"/>
          <w:b/>
          <w:sz w:val="20"/>
          <w:szCs w:val="20"/>
        </w:rPr>
        <w:t>OBJETO:</w:t>
      </w:r>
      <w:r w:rsidRPr="00673E8C">
        <w:rPr>
          <w:rFonts w:ascii="Century Gothic" w:hAnsi="Century Gothic"/>
          <w:b/>
          <w:sz w:val="20"/>
          <w:szCs w:val="20"/>
        </w:rPr>
        <w:tab/>
      </w:r>
      <w:bookmarkStart w:id="1" w:name="_Hlk131149224"/>
      <w:r w:rsidR="00673E8C" w:rsidRPr="00673E8C">
        <w:rPr>
          <w:rFonts w:ascii="Century Gothic" w:hAnsi="Century Gothic"/>
          <w:b/>
          <w:sz w:val="20"/>
          <w:szCs w:val="20"/>
        </w:rPr>
        <w:t>PRESTACIÓN DEL SERVICIO PARA LA MODERNIZACIÓN DE ASCENSORES DE LAS SEDES DE LA RED HOSPITALARIA ESE METROSALUD</w:t>
      </w:r>
    </w:p>
    <w:bookmarkEnd w:id="1"/>
    <w:p w14:paraId="73D94B0A" w14:textId="77777777" w:rsidR="008424B8" w:rsidRPr="00673E8C" w:rsidRDefault="008424B8" w:rsidP="00520A8C">
      <w:pPr>
        <w:ind w:left="3540" w:hanging="3540"/>
        <w:jc w:val="both"/>
        <w:rPr>
          <w:rFonts w:ascii="Century Gothic" w:hAnsi="Century Gothic"/>
          <w:b/>
          <w:color w:val="FF0000"/>
          <w:sz w:val="20"/>
          <w:szCs w:val="20"/>
        </w:rPr>
      </w:pPr>
    </w:p>
    <w:p w14:paraId="7220A369" w14:textId="057CDFED" w:rsidR="008424B8" w:rsidRPr="00673E8C" w:rsidRDefault="008424B8" w:rsidP="00520A8C">
      <w:pPr>
        <w:ind w:left="3540" w:hanging="3540"/>
        <w:jc w:val="both"/>
        <w:rPr>
          <w:rFonts w:ascii="Century Gothic" w:hAnsi="Century Gothic"/>
          <w:b/>
          <w:color w:val="FF0000"/>
          <w:sz w:val="20"/>
          <w:szCs w:val="20"/>
        </w:rPr>
      </w:pPr>
      <w:r w:rsidRPr="00673E8C">
        <w:rPr>
          <w:rFonts w:ascii="Century Gothic" w:hAnsi="Century Gothic"/>
          <w:b/>
          <w:color w:val="FF0000"/>
          <w:sz w:val="20"/>
          <w:szCs w:val="20"/>
        </w:rPr>
        <w:t>VALOR:</w:t>
      </w:r>
      <w:r w:rsidRPr="00673E8C">
        <w:rPr>
          <w:rFonts w:ascii="Century Gothic" w:hAnsi="Century Gothic"/>
          <w:b/>
          <w:color w:val="FF0000"/>
          <w:sz w:val="20"/>
          <w:szCs w:val="20"/>
        </w:rPr>
        <w:tab/>
      </w:r>
      <w:bookmarkStart w:id="2" w:name="_Hlk131146758"/>
      <w:r w:rsidR="00673E8C" w:rsidRPr="00673E8C">
        <w:rPr>
          <w:rFonts w:ascii="Century Gothic" w:hAnsi="Century Gothic"/>
          <w:b/>
          <w:sz w:val="20"/>
          <w:szCs w:val="20"/>
          <w:shd w:val="clear" w:color="auto" w:fill="FFFFFF"/>
        </w:rPr>
        <w:t>XXXXXXXXX</w:t>
      </w:r>
      <w:r w:rsidR="00D05A82" w:rsidRPr="00673E8C">
        <w:rPr>
          <w:rFonts w:ascii="Century Gothic" w:hAnsi="Century Gothic"/>
          <w:b/>
          <w:sz w:val="20"/>
          <w:szCs w:val="20"/>
          <w:shd w:val="clear" w:color="auto" w:fill="FFFFFF"/>
        </w:rPr>
        <w:t xml:space="preserve"> IVA INCLUIDO </w:t>
      </w:r>
      <w:bookmarkEnd w:id="2"/>
    </w:p>
    <w:p w14:paraId="6929D8D2" w14:textId="77777777" w:rsidR="008424B8" w:rsidRPr="00673E8C" w:rsidRDefault="008424B8" w:rsidP="00520A8C">
      <w:pPr>
        <w:ind w:left="3540" w:hanging="3540"/>
        <w:jc w:val="both"/>
        <w:rPr>
          <w:rFonts w:ascii="Century Gothic" w:hAnsi="Century Gothic"/>
          <w:b/>
          <w:color w:val="FF0000"/>
          <w:sz w:val="20"/>
          <w:szCs w:val="20"/>
        </w:rPr>
      </w:pPr>
    </w:p>
    <w:p w14:paraId="056FDCDD" w14:textId="2B29180D" w:rsidR="008424B8" w:rsidRPr="00673E8C" w:rsidRDefault="008424B8" w:rsidP="00520A8C">
      <w:pPr>
        <w:ind w:left="3540" w:hanging="3540"/>
        <w:rPr>
          <w:rFonts w:ascii="Century Gothic" w:hAnsi="Century Gothic"/>
          <w:sz w:val="20"/>
          <w:szCs w:val="20"/>
        </w:rPr>
      </w:pPr>
      <w:r w:rsidRPr="00673E8C">
        <w:rPr>
          <w:rFonts w:ascii="Century Gothic" w:hAnsi="Century Gothic"/>
          <w:b/>
          <w:sz w:val="20"/>
          <w:szCs w:val="20"/>
        </w:rPr>
        <w:t xml:space="preserve">PLAZO: </w:t>
      </w:r>
      <w:r w:rsidRPr="00673E8C">
        <w:rPr>
          <w:rFonts w:ascii="Century Gothic" w:hAnsi="Century Gothic"/>
          <w:b/>
          <w:sz w:val="20"/>
          <w:szCs w:val="20"/>
        </w:rPr>
        <w:tab/>
        <w:t>H</w:t>
      </w:r>
      <w:r w:rsidR="00D05A82" w:rsidRPr="00673E8C">
        <w:rPr>
          <w:rFonts w:ascii="Century Gothic" w:hAnsi="Century Gothic"/>
          <w:b/>
          <w:sz w:val="20"/>
          <w:szCs w:val="20"/>
        </w:rPr>
        <w:t xml:space="preserve">ASTA EL TREINTA Y </w:t>
      </w:r>
      <w:r w:rsidR="0097425D" w:rsidRPr="00673E8C">
        <w:rPr>
          <w:rFonts w:ascii="Century Gothic" w:hAnsi="Century Gothic"/>
          <w:b/>
          <w:sz w:val="20"/>
          <w:szCs w:val="20"/>
        </w:rPr>
        <w:t>UNO (</w:t>
      </w:r>
      <w:r w:rsidR="00D05A82" w:rsidRPr="00673E8C">
        <w:rPr>
          <w:rFonts w:ascii="Century Gothic" w:hAnsi="Century Gothic"/>
          <w:b/>
          <w:sz w:val="20"/>
          <w:szCs w:val="20"/>
        </w:rPr>
        <w:t>31) DE DICIEMBE DEL 2023</w:t>
      </w:r>
    </w:p>
    <w:p w14:paraId="2F78C554" w14:textId="77777777" w:rsidR="008424B8" w:rsidRPr="00673E8C" w:rsidRDefault="008424B8" w:rsidP="00520A8C">
      <w:pPr>
        <w:jc w:val="both"/>
        <w:rPr>
          <w:rFonts w:ascii="Century Gothic" w:hAnsi="Century Gothic"/>
          <w:sz w:val="20"/>
          <w:szCs w:val="20"/>
        </w:rPr>
      </w:pPr>
    </w:p>
    <w:p w14:paraId="47370673" w14:textId="77777777" w:rsidR="008424B8" w:rsidRPr="00673E8C" w:rsidRDefault="008424B8" w:rsidP="00520A8C">
      <w:pPr>
        <w:jc w:val="both"/>
        <w:rPr>
          <w:rFonts w:ascii="Century Gothic" w:hAnsi="Century Gothic"/>
          <w:sz w:val="20"/>
          <w:szCs w:val="20"/>
        </w:rPr>
      </w:pPr>
    </w:p>
    <w:p w14:paraId="4A92FDFD" w14:textId="535C9A89" w:rsidR="00A93229" w:rsidRPr="00673E8C" w:rsidRDefault="008424B8" w:rsidP="00520A8C">
      <w:pPr>
        <w:contextualSpacing/>
        <w:jc w:val="both"/>
        <w:rPr>
          <w:rFonts w:ascii="Century Gothic" w:hAnsi="Century Gothic"/>
          <w:sz w:val="20"/>
          <w:szCs w:val="20"/>
        </w:rPr>
      </w:pPr>
      <w:r w:rsidRPr="00673E8C">
        <w:rPr>
          <w:rFonts w:ascii="Century Gothic" w:hAnsi="Century Gothic"/>
          <w:sz w:val="20"/>
          <w:szCs w:val="20"/>
        </w:rPr>
        <w:t xml:space="preserve">Entre los suscritos </w:t>
      </w:r>
      <w:bookmarkStart w:id="3" w:name="_Hlk130977746"/>
      <w:r w:rsidRPr="00673E8C">
        <w:rPr>
          <w:rFonts w:ascii="Century Gothic" w:hAnsi="Century Gothic"/>
          <w:b/>
          <w:bCs/>
          <w:sz w:val="20"/>
          <w:szCs w:val="20"/>
        </w:rPr>
        <w:t>VALENTINA SOSA CARVAJAL</w:t>
      </w:r>
      <w:bookmarkEnd w:id="3"/>
      <w:r w:rsidRPr="00673E8C">
        <w:rPr>
          <w:rFonts w:ascii="Century Gothic" w:hAnsi="Century Gothic"/>
          <w:sz w:val="20"/>
          <w:szCs w:val="20"/>
        </w:rPr>
        <w:t xml:space="preserve">, identificada con la cédula de ciudadanía </w:t>
      </w:r>
      <w:r w:rsidRPr="00673E8C">
        <w:rPr>
          <w:rFonts w:ascii="Century Gothic" w:hAnsi="Century Gothic"/>
          <w:b/>
          <w:bCs/>
          <w:sz w:val="20"/>
          <w:szCs w:val="20"/>
        </w:rPr>
        <w:t>N°43.875.943</w:t>
      </w:r>
      <w:r w:rsidRPr="00673E8C">
        <w:rPr>
          <w:rFonts w:ascii="Century Gothic" w:hAnsi="Century Gothic"/>
          <w:sz w:val="20"/>
          <w:szCs w:val="20"/>
        </w:rPr>
        <w:t xml:space="preserve"> obrando en calidad de Gerente de la Empresa Social del Estado METROSALUD, nombrado mediante </w:t>
      </w:r>
      <w:r w:rsidRPr="00673E8C">
        <w:rPr>
          <w:rFonts w:ascii="Century Gothic" w:hAnsi="Century Gothic"/>
          <w:b/>
          <w:bCs/>
          <w:sz w:val="20"/>
          <w:szCs w:val="20"/>
        </w:rPr>
        <w:t>Decreto 018 de enero 06 de 2.023</w:t>
      </w:r>
      <w:r w:rsidRPr="00673E8C">
        <w:rPr>
          <w:rFonts w:ascii="Century Gothic" w:hAnsi="Century Gothic"/>
          <w:sz w:val="20"/>
          <w:szCs w:val="20"/>
        </w:rPr>
        <w:t xml:space="preserve">, que en adelante se denominará </w:t>
      </w:r>
      <w:r w:rsidRPr="00673E8C">
        <w:rPr>
          <w:rFonts w:ascii="Century Gothic" w:hAnsi="Century Gothic"/>
          <w:b/>
          <w:bCs/>
          <w:sz w:val="20"/>
          <w:szCs w:val="20"/>
        </w:rPr>
        <w:t>METROSALUD</w:t>
      </w:r>
      <w:r w:rsidRPr="00673E8C">
        <w:rPr>
          <w:rFonts w:ascii="Century Gothic" w:hAnsi="Century Gothic"/>
          <w:b/>
          <w:sz w:val="20"/>
          <w:szCs w:val="20"/>
        </w:rPr>
        <w:t xml:space="preserve">   </w:t>
      </w:r>
      <w:r w:rsidR="00EE01AF" w:rsidRPr="00673E8C">
        <w:rPr>
          <w:rFonts w:ascii="Century Gothic" w:hAnsi="Century Gothic"/>
          <w:sz w:val="20"/>
          <w:szCs w:val="20"/>
        </w:rPr>
        <w:t>y</w:t>
      </w:r>
      <w:r w:rsidR="00020732" w:rsidRPr="00673E8C">
        <w:rPr>
          <w:rFonts w:ascii="Century Gothic" w:hAnsi="Century Gothic"/>
          <w:sz w:val="20"/>
          <w:szCs w:val="20"/>
        </w:rPr>
        <w:t xml:space="preserve"> </w:t>
      </w:r>
      <w:r w:rsidR="00673E8C" w:rsidRPr="00673E8C">
        <w:rPr>
          <w:rFonts w:ascii="Century Gothic" w:hAnsi="Century Gothic" w:cs="Arial"/>
          <w:b/>
          <w:bCs/>
          <w:sz w:val="20"/>
          <w:szCs w:val="20"/>
          <w:shd w:val="clear" w:color="auto" w:fill="FFFFFF"/>
        </w:rPr>
        <w:t>XXXXXXXXXXXXXXXX</w:t>
      </w:r>
      <w:r w:rsidR="00C27653" w:rsidRPr="00673E8C">
        <w:rPr>
          <w:rFonts w:ascii="Century Gothic" w:hAnsi="Century Gothic"/>
          <w:b/>
          <w:sz w:val="20"/>
          <w:szCs w:val="20"/>
        </w:rPr>
        <w:t>,</w:t>
      </w:r>
      <w:r w:rsidR="00C27653" w:rsidRPr="00673E8C">
        <w:rPr>
          <w:rFonts w:ascii="Century Gothic" w:hAnsi="Century Gothic"/>
          <w:sz w:val="20"/>
          <w:szCs w:val="20"/>
        </w:rPr>
        <w:t xml:space="preserve"> identificada con la cédula de ciudadanía número </w:t>
      </w:r>
      <w:r w:rsidR="00673E8C" w:rsidRPr="00673E8C">
        <w:rPr>
          <w:rFonts w:ascii="Century Gothic" w:hAnsi="Century Gothic" w:cs="Arial"/>
          <w:b/>
          <w:bCs/>
          <w:sz w:val="20"/>
          <w:szCs w:val="20"/>
          <w:shd w:val="clear" w:color="auto" w:fill="FFFFFF"/>
        </w:rPr>
        <w:t>XXXXXXXXXXX</w:t>
      </w:r>
      <w:r w:rsidR="00C27653" w:rsidRPr="00673E8C">
        <w:rPr>
          <w:rFonts w:ascii="Century Gothic" w:hAnsi="Century Gothic"/>
          <w:sz w:val="20"/>
          <w:szCs w:val="20"/>
        </w:rPr>
        <w:t xml:space="preserve">, quien obra en calidad de representante legal de la </w:t>
      </w:r>
      <w:r w:rsidR="0097425D" w:rsidRPr="00673E8C">
        <w:rPr>
          <w:rFonts w:ascii="Century Gothic" w:hAnsi="Century Gothic"/>
          <w:sz w:val="20"/>
          <w:szCs w:val="20"/>
        </w:rPr>
        <w:t xml:space="preserve">sociedad </w:t>
      </w:r>
      <w:r w:rsidR="00673E8C" w:rsidRPr="00673E8C">
        <w:rPr>
          <w:rFonts w:ascii="Century Gothic" w:hAnsi="Century Gothic"/>
          <w:b/>
          <w:bCs/>
          <w:sz w:val="20"/>
          <w:szCs w:val="20"/>
        </w:rPr>
        <w:t>XXXXXXXXXXX</w:t>
      </w:r>
      <w:r w:rsidR="00C27653" w:rsidRPr="00673E8C">
        <w:rPr>
          <w:rFonts w:ascii="Century Gothic" w:hAnsi="Century Gothic"/>
          <w:b/>
          <w:sz w:val="20"/>
          <w:szCs w:val="20"/>
        </w:rPr>
        <w:t>.</w:t>
      </w:r>
      <w:r w:rsidR="00020732" w:rsidRPr="00673E8C">
        <w:rPr>
          <w:rFonts w:ascii="Century Gothic" w:hAnsi="Century Gothic"/>
          <w:sz w:val="20"/>
          <w:szCs w:val="20"/>
        </w:rPr>
        <w:t xml:space="preserve">, quien en adelante se denominará EL CONTRATISTA, </w:t>
      </w:r>
      <w:r w:rsidR="0003362B" w:rsidRPr="00673E8C">
        <w:rPr>
          <w:rFonts w:ascii="Century Gothic" w:hAnsi="Century Gothic"/>
          <w:sz w:val="20"/>
          <w:szCs w:val="20"/>
        </w:rPr>
        <w:t xml:space="preserve">se ha convenido celebrar el presente contrato, </w:t>
      </w:r>
      <w:r w:rsidR="00D05A82" w:rsidRPr="00673E8C">
        <w:rPr>
          <w:rFonts w:ascii="Century Gothic" w:hAnsi="Century Gothic"/>
          <w:sz w:val="20"/>
          <w:szCs w:val="20"/>
        </w:rPr>
        <w:t>de conformidad con las siguientes clausulas:</w:t>
      </w:r>
    </w:p>
    <w:p w14:paraId="71E9DDD7" w14:textId="77777777" w:rsidR="00D05A82" w:rsidRPr="00673E8C" w:rsidRDefault="00D05A82" w:rsidP="00520A8C">
      <w:pPr>
        <w:contextualSpacing/>
        <w:jc w:val="both"/>
        <w:rPr>
          <w:rFonts w:ascii="Century Gothic" w:hAnsi="Century Gothic"/>
          <w:color w:val="FF0000"/>
          <w:sz w:val="20"/>
          <w:szCs w:val="20"/>
        </w:rPr>
      </w:pPr>
    </w:p>
    <w:p w14:paraId="4EB1FF5C" w14:textId="6DA40053" w:rsidR="0076791A" w:rsidRPr="00673E8C" w:rsidRDefault="00020732" w:rsidP="00520A8C">
      <w:pPr>
        <w:jc w:val="both"/>
        <w:rPr>
          <w:rFonts w:ascii="Century Gothic" w:hAnsi="Century Gothic"/>
          <w:sz w:val="20"/>
          <w:szCs w:val="20"/>
        </w:rPr>
      </w:pPr>
      <w:r w:rsidRPr="00673E8C">
        <w:rPr>
          <w:rFonts w:ascii="Century Gothic" w:hAnsi="Century Gothic"/>
          <w:b/>
          <w:sz w:val="20"/>
          <w:szCs w:val="20"/>
        </w:rPr>
        <w:t>PRIMERA. OBJETO:</w:t>
      </w:r>
      <w:r w:rsidRPr="00673E8C">
        <w:rPr>
          <w:rFonts w:ascii="Century Gothic" w:hAnsi="Century Gothic"/>
          <w:sz w:val="20"/>
          <w:szCs w:val="20"/>
        </w:rPr>
        <w:t xml:space="preserve"> EL CONTRATISTA, se obliga para con METROSALUD a </w:t>
      </w:r>
      <w:r w:rsidR="005E056A" w:rsidRPr="00673E8C">
        <w:rPr>
          <w:rFonts w:ascii="Century Gothic" w:hAnsi="Century Gothic"/>
          <w:sz w:val="20"/>
          <w:szCs w:val="20"/>
        </w:rPr>
        <w:t xml:space="preserve">la </w:t>
      </w:r>
      <w:r w:rsidR="00673E8C" w:rsidRPr="00673E8C">
        <w:rPr>
          <w:rFonts w:ascii="Century Gothic" w:hAnsi="Century Gothic"/>
          <w:b/>
          <w:bCs/>
          <w:sz w:val="20"/>
          <w:szCs w:val="20"/>
        </w:rPr>
        <w:t>PRESTACIÓN DEL SERVICIO PARA LA MODERNIZACIÓN DE ASCENSORES DE LAS SEDES DE LA RED HOSPITALARIA ESE METROSALUD</w:t>
      </w:r>
      <w:r w:rsidR="00673E8C" w:rsidRPr="00673E8C">
        <w:rPr>
          <w:rFonts w:ascii="Century Gothic" w:hAnsi="Century Gothic"/>
          <w:b/>
          <w:bCs/>
          <w:sz w:val="20"/>
          <w:szCs w:val="20"/>
        </w:rPr>
        <w:t>,</w:t>
      </w:r>
      <w:r w:rsidRPr="00673E8C">
        <w:rPr>
          <w:rFonts w:ascii="Century Gothic" w:hAnsi="Century Gothic"/>
          <w:sz w:val="20"/>
          <w:szCs w:val="20"/>
        </w:rPr>
        <w:t xml:space="preserve"> según las características dadas en la invitación y en la propuesta presentada que hace parte integral del contrato</w:t>
      </w:r>
      <w:r w:rsidR="005E056A" w:rsidRPr="00673E8C">
        <w:rPr>
          <w:rFonts w:ascii="Century Gothic" w:hAnsi="Century Gothic"/>
          <w:sz w:val="20"/>
          <w:szCs w:val="20"/>
        </w:rPr>
        <w:t xml:space="preserve">. </w:t>
      </w:r>
      <w:r w:rsidR="00520A8C" w:rsidRPr="00673E8C">
        <w:rPr>
          <w:rFonts w:ascii="Century Gothic" w:hAnsi="Century Gothic"/>
          <w:sz w:val="20"/>
          <w:szCs w:val="20"/>
        </w:rPr>
        <w:t xml:space="preserve"> </w:t>
      </w:r>
    </w:p>
    <w:p w14:paraId="1D9E45F7" w14:textId="4E84B962" w:rsidR="00020732" w:rsidRPr="00673E8C" w:rsidRDefault="00020732" w:rsidP="00520A8C">
      <w:pPr>
        <w:jc w:val="both"/>
        <w:rPr>
          <w:rFonts w:ascii="Century Gothic" w:hAnsi="Century Gothic"/>
          <w:b/>
          <w:sz w:val="20"/>
          <w:szCs w:val="20"/>
        </w:rPr>
      </w:pPr>
      <w:r w:rsidRPr="00673E8C">
        <w:rPr>
          <w:rFonts w:ascii="Century Gothic" w:hAnsi="Century Gothic"/>
          <w:b/>
          <w:sz w:val="20"/>
          <w:szCs w:val="20"/>
        </w:rPr>
        <w:t>SEGUNDA. PLAZO:</w:t>
      </w:r>
      <w:r w:rsidRPr="00673E8C">
        <w:rPr>
          <w:rFonts w:ascii="Century Gothic" w:hAnsi="Century Gothic"/>
          <w:sz w:val="20"/>
          <w:szCs w:val="20"/>
        </w:rPr>
        <w:t xml:space="preserve"> El presente contrato tendrá un plazo de ejecución </w:t>
      </w:r>
      <w:r w:rsidR="00520A8C" w:rsidRPr="00673E8C">
        <w:rPr>
          <w:rFonts w:ascii="Century Gothic" w:hAnsi="Century Gothic"/>
          <w:b/>
          <w:bCs/>
          <w:sz w:val="20"/>
          <w:szCs w:val="20"/>
        </w:rPr>
        <w:t>HASTA EL TREINTA Y UNO (31) DE DICIEMBRE DE 2023,</w:t>
      </w:r>
      <w:r w:rsidRPr="00673E8C">
        <w:rPr>
          <w:rFonts w:ascii="Century Gothic" w:hAnsi="Century Gothic"/>
          <w:sz w:val="20"/>
          <w:szCs w:val="20"/>
        </w:rPr>
        <w:t xml:space="preserve"> y </w:t>
      </w:r>
      <w:r w:rsidRPr="00673E8C">
        <w:rPr>
          <w:rFonts w:ascii="Century Gothic" w:hAnsi="Century Gothic"/>
          <w:b/>
          <w:sz w:val="20"/>
          <w:szCs w:val="20"/>
          <w:u w:val="single"/>
        </w:rPr>
        <w:t>a partir de la fecha de la notificación de la aprobación de las pólizas</w:t>
      </w:r>
      <w:r w:rsidRPr="00673E8C">
        <w:rPr>
          <w:rFonts w:ascii="Century Gothic" w:hAnsi="Century Gothic"/>
          <w:sz w:val="20"/>
          <w:szCs w:val="20"/>
        </w:rPr>
        <w:t>.</w:t>
      </w:r>
      <w:r w:rsidRPr="00673E8C">
        <w:rPr>
          <w:rFonts w:ascii="Century Gothic" w:hAnsi="Century Gothic"/>
          <w:b/>
          <w:sz w:val="20"/>
          <w:szCs w:val="20"/>
        </w:rPr>
        <w:t xml:space="preserve">  </w:t>
      </w:r>
    </w:p>
    <w:p w14:paraId="2B012E0D" w14:textId="77777777" w:rsidR="00673E8C" w:rsidRPr="00673E8C" w:rsidRDefault="00020732" w:rsidP="00673E8C">
      <w:pPr>
        <w:pStyle w:val="Textoindependiente2"/>
        <w:contextualSpacing/>
        <w:rPr>
          <w:rFonts w:ascii="Century Gothic" w:hAnsi="Century Gothic" w:cs="Tahoma"/>
          <w:sz w:val="20"/>
        </w:rPr>
      </w:pPr>
      <w:r w:rsidRPr="00673E8C">
        <w:rPr>
          <w:rFonts w:ascii="Century Gothic" w:hAnsi="Century Gothic"/>
          <w:b/>
          <w:sz w:val="20"/>
        </w:rPr>
        <w:t xml:space="preserve">TERCERA. </w:t>
      </w:r>
      <w:r w:rsidR="00673E8C" w:rsidRPr="00673E8C">
        <w:rPr>
          <w:rFonts w:ascii="Century Gothic" w:hAnsi="Century Gothic" w:cs="Tahoma"/>
          <w:b/>
          <w:sz w:val="20"/>
        </w:rPr>
        <w:t>OBLIGACIONES DE LAS PARTES</w:t>
      </w:r>
      <w:r w:rsidR="00673E8C" w:rsidRPr="00673E8C">
        <w:rPr>
          <w:rFonts w:ascii="Century Gothic" w:hAnsi="Century Gothic" w:cs="Tahoma"/>
          <w:sz w:val="20"/>
        </w:rPr>
        <w:t xml:space="preserve">: </w:t>
      </w:r>
    </w:p>
    <w:p w14:paraId="67506856" w14:textId="77777777" w:rsidR="00673E8C" w:rsidRPr="00673E8C" w:rsidRDefault="00673E8C" w:rsidP="00673E8C">
      <w:pPr>
        <w:contextualSpacing/>
        <w:jc w:val="both"/>
        <w:rPr>
          <w:rFonts w:ascii="Century Gothic" w:hAnsi="Century Gothic" w:cs="Tahoma"/>
          <w:sz w:val="20"/>
          <w:szCs w:val="20"/>
        </w:rPr>
      </w:pPr>
      <w:r w:rsidRPr="00673E8C">
        <w:rPr>
          <w:rFonts w:ascii="Century Gothic" w:hAnsi="Century Gothic" w:cs="Tahoma"/>
          <w:b/>
          <w:sz w:val="20"/>
          <w:szCs w:val="20"/>
        </w:rPr>
        <w:t>A. OBLIGACIONES DEL CONTRATISTA</w:t>
      </w:r>
      <w:r w:rsidRPr="00673E8C">
        <w:rPr>
          <w:rFonts w:ascii="Century Gothic" w:hAnsi="Century Gothic" w:cs="Tahoma"/>
          <w:sz w:val="20"/>
          <w:szCs w:val="20"/>
        </w:rPr>
        <w:t xml:space="preserve">: </w:t>
      </w:r>
    </w:p>
    <w:p w14:paraId="12BF8D40" w14:textId="77777777" w:rsidR="00673E8C" w:rsidRPr="00673E8C" w:rsidRDefault="00673E8C" w:rsidP="00673E8C">
      <w:pPr>
        <w:autoSpaceDE w:val="0"/>
        <w:autoSpaceDN w:val="0"/>
        <w:adjustRightInd w:val="0"/>
        <w:rPr>
          <w:rFonts w:ascii="Century Gothic" w:hAnsi="Century Gothic" w:cs="Arial"/>
          <w:sz w:val="20"/>
          <w:szCs w:val="20"/>
        </w:rPr>
      </w:pPr>
      <w:r w:rsidRPr="00673E8C">
        <w:rPr>
          <w:rFonts w:ascii="Century Gothic" w:hAnsi="Century Gothic" w:cs="Arial"/>
          <w:b/>
          <w:bCs/>
          <w:sz w:val="20"/>
          <w:szCs w:val="20"/>
        </w:rPr>
        <w:t xml:space="preserve">OBLIGACIONES GENERALES </w:t>
      </w:r>
    </w:p>
    <w:p w14:paraId="599A9A34"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Cumplir con el objeto del contrato en la forma y oportunidad pactada. </w:t>
      </w:r>
    </w:p>
    <w:p w14:paraId="1B1AA172"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Cumplir con los requisitos y especificaciones ofertadas y contratadas. </w:t>
      </w:r>
    </w:p>
    <w:p w14:paraId="67B0631C"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Acatar las órdenes e instrucciones impartidas por el supervisor del contrato. </w:t>
      </w:r>
    </w:p>
    <w:p w14:paraId="74D71B0F"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Cumplir con las obligaciones de carácter laboral adquiridas con el personal a cargo, la seguridad social integral y los parafiscales. </w:t>
      </w:r>
    </w:p>
    <w:p w14:paraId="7B36123F"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Presentar la cuenta de cobro o factura en los tiempos establecidos para el pago del contrato. </w:t>
      </w:r>
    </w:p>
    <w:p w14:paraId="6466E835"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Informar oportunamente al supervisor sobre alguna anomalía o dificultad presentada durante la ejecución del contrato </w:t>
      </w:r>
    </w:p>
    <w:p w14:paraId="5AE713B1"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Asistir a las reuniones acordadas. </w:t>
      </w:r>
    </w:p>
    <w:p w14:paraId="6DEB505A"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No acceder a peticiones o amenazas de quienes actúen por fuera de la Ley con el fin de obligarlos a hacer u omitir algún acto o hecho. </w:t>
      </w:r>
    </w:p>
    <w:p w14:paraId="777691D7" w14:textId="77777777" w:rsidR="00673E8C" w:rsidRPr="00673E8C" w:rsidRDefault="00673E8C" w:rsidP="00673E8C">
      <w:pPr>
        <w:numPr>
          <w:ilvl w:val="0"/>
          <w:numId w:val="36"/>
        </w:numPr>
        <w:suppressAutoHyphens/>
        <w:autoSpaceDE w:val="0"/>
        <w:autoSpaceDN w:val="0"/>
        <w:adjustRightInd w:val="0"/>
        <w:jc w:val="both"/>
        <w:rPr>
          <w:rFonts w:ascii="Century Gothic" w:hAnsi="Century Gothic" w:cs="Arial"/>
          <w:sz w:val="20"/>
          <w:szCs w:val="20"/>
        </w:rPr>
      </w:pPr>
      <w:r w:rsidRPr="00673E8C">
        <w:rPr>
          <w:rFonts w:ascii="Century Gothic" w:hAnsi="Century Gothic" w:cs="Arial"/>
          <w:sz w:val="20"/>
          <w:szCs w:val="20"/>
        </w:rPr>
        <w:t xml:space="preserve">Todas las demás descritas en la propuesta presentada. </w:t>
      </w:r>
    </w:p>
    <w:p w14:paraId="1AC5DCC5" w14:textId="77777777" w:rsidR="00673E8C" w:rsidRPr="00673E8C" w:rsidRDefault="00673E8C" w:rsidP="00673E8C">
      <w:pPr>
        <w:autoSpaceDE w:val="0"/>
        <w:autoSpaceDN w:val="0"/>
        <w:adjustRightInd w:val="0"/>
        <w:rPr>
          <w:rFonts w:ascii="Century Gothic" w:hAnsi="Century Gothic" w:cs="Tahoma"/>
          <w:b/>
          <w:sz w:val="20"/>
          <w:szCs w:val="20"/>
        </w:rPr>
      </w:pPr>
      <w:r w:rsidRPr="00673E8C">
        <w:rPr>
          <w:rFonts w:ascii="Century Gothic" w:hAnsi="Century Gothic" w:cs="Arial"/>
          <w:b/>
          <w:bCs/>
          <w:sz w:val="20"/>
          <w:szCs w:val="20"/>
        </w:rPr>
        <w:t xml:space="preserve">OBLIGACIONES ESPECÍFICAS. </w:t>
      </w:r>
      <w:r w:rsidRPr="00673E8C">
        <w:rPr>
          <w:rFonts w:ascii="Century Gothic" w:hAnsi="Century Gothic" w:cs="Tahoma"/>
          <w:b/>
          <w:sz w:val="20"/>
          <w:szCs w:val="20"/>
        </w:rPr>
        <w:t xml:space="preserve">ESPECIFICACIONES TÉCNICAS </w:t>
      </w:r>
    </w:p>
    <w:p w14:paraId="33B32831" w14:textId="77777777" w:rsidR="00673E8C" w:rsidRPr="00673E8C" w:rsidRDefault="00673E8C" w:rsidP="00673E8C">
      <w:pPr>
        <w:rPr>
          <w:rFonts w:ascii="Century Gothic" w:hAnsi="Century Gothic"/>
          <w:sz w:val="20"/>
          <w:szCs w:val="20"/>
        </w:rPr>
      </w:pPr>
      <w:r w:rsidRPr="00673E8C">
        <w:rPr>
          <w:rFonts w:ascii="Century Gothic" w:hAnsi="Century Gothic"/>
          <w:sz w:val="20"/>
          <w:szCs w:val="20"/>
        </w:rPr>
        <w:t>En el siguiente listado, se enumeran las sedes que cuentan actualmente con algún tipo de ascensor y/o elevador mecánico y/o hidráulico, con su respectiva tipología a las que se pretende realizar la modernización:</w:t>
      </w:r>
    </w:p>
    <w:p w14:paraId="7B19A33C" w14:textId="77777777" w:rsidR="00673E8C" w:rsidRPr="00673E8C" w:rsidRDefault="00673E8C" w:rsidP="00673E8C">
      <w:pPr>
        <w:rPr>
          <w:rFonts w:ascii="Century Gothic" w:hAnsi="Century Gothic"/>
          <w:sz w:val="20"/>
          <w:szCs w:val="20"/>
        </w:rPr>
      </w:pPr>
    </w:p>
    <w:tbl>
      <w:tblPr>
        <w:tblW w:w="4173" w:type="dxa"/>
        <w:tblCellMar>
          <w:left w:w="70" w:type="dxa"/>
          <w:right w:w="70" w:type="dxa"/>
        </w:tblCellMar>
        <w:tblLook w:val="04A0" w:firstRow="1" w:lastRow="0" w:firstColumn="1" w:lastColumn="0" w:noHBand="0" w:noVBand="1"/>
      </w:tblPr>
      <w:tblGrid>
        <w:gridCol w:w="771"/>
        <w:gridCol w:w="2268"/>
        <w:gridCol w:w="1134"/>
      </w:tblGrid>
      <w:tr w:rsidR="00673E8C" w:rsidRPr="00673E8C" w14:paraId="10F0B827" w14:textId="77777777" w:rsidTr="00A1212B">
        <w:trPr>
          <w:trHeight w:val="330"/>
        </w:trPr>
        <w:tc>
          <w:tcPr>
            <w:tcW w:w="7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9820EC"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Ítem</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6433B567"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Descripción</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EC32F0C"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Cantidad</w:t>
            </w:r>
          </w:p>
        </w:tc>
      </w:tr>
      <w:tr w:rsidR="00673E8C" w:rsidRPr="00673E8C" w14:paraId="7A761F1C"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DD56D02"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w:t>
            </w:r>
          </w:p>
        </w:tc>
        <w:tc>
          <w:tcPr>
            <w:tcW w:w="2268" w:type="dxa"/>
            <w:tcBorders>
              <w:top w:val="nil"/>
              <w:left w:val="nil"/>
              <w:bottom w:val="single" w:sz="4" w:space="0" w:color="auto"/>
              <w:right w:val="single" w:sz="4" w:space="0" w:color="auto"/>
            </w:tcBorders>
            <w:shd w:val="clear" w:color="auto" w:fill="auto"/>
            <w:noWrap/>
            <w:vAlign w:val="center"/>
            <w:hideMark/>
          </w:tcPr>
          <w:p w14:paraId="7FC3D272"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UH Manrique</w:t>
            </w:r>
          </w:p>
        </w:tc>
        <w:tc>
          <w:tcPr>
            <w:tcW w:w="1134" w:type="dxa"/>
            <w:tcBorders>
              <w:top w:val="nil"/>
              <w:left w:val="nil"/>
              <w:bottom w:val="single" w:sz="4" w:space="0" w:color="auto"/>
              <w:right w:val="single" w:sz="4" w:space="0" w:color="auto"/>
            </w:tcBorders>
            <w:shd w:val="clear" w:color="auto" w:fill="auto"/>
            <w:noWrap/>
            <w:vAlign w:val="bottom"/>
            <w:hideMark/>
          </w:tcPr>
          <w:p w14:paraId="166D4ED6"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17ECA28A"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0947E4B"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lastRenderedPageBreak/>
              <w:t>1.1</w:t>
            </w:r>
          </w:p>
        </w:tc>
        <w:tc>
          <w:tcPr>
            <w:tcW w:w="2268" w:type="dxa"/>
            <w:tcBorders>
              <w:top w:val="nil"/>
              <w:left w:val="nil"/>
              <w:bottom w:val="single" w:sz="4" w:space="0" w:color="auto"/>
              <w:right w:val="single" w:sz="4" w:space="0" w:color="auto"/>
            </w:tcBorders>
            <w:shd w:val="clear" w:color="auto" w:fill="auto"/>
            <w:vAlign w:val="center"/>
            <w:hideMark/>
          </w:tcPr>
          <w:p w14:paraId="7BBDC64E"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center"/>
            <w:hideMark/>
          </w:tcPr>
          <w:p w14:paraId="3A6D8DFB"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4E0DDF0C"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C243F21"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1.2</w:t>
            </w:r>
          </w:p>
        </w:tc>
        <w:tc>
          <w:tcPr>
            <w:tcW w:w="2268" w:type="dxa"/>
            <w:tcBorders>
              <w:top w:val="nil"/>
              <w:left w:val="nil"/>
              <w:bottom w:val="single" w:sz="4" w:space="0" w:color="auto"/>
              <w:right w:val="single" w:sz="4" w:space="0" w:color="auto"/>
            </w:tcBorders>
            <w:shd w:val="clear" w:color="auto" w:fill="auto"/>
            <w:vAlign w:val="center"/>
            <w:hideMark/>
          </w:tcPr>
          <w:p w14:paraId="4596BB44"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429AF74B"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4195377F"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532B14B"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2</w:t>
            </w:r>
          </w:p>
        </w:tc>
        <w:tc>
          <w:tcPr>
            <w:tcW w:w="2268" w:type="dxa"/>
            <w:tcBorders>
              <w:top w:val="nil"/>
              <w:left w:val="nil"/>
              <w:bottom w:val="single" w:sz="4" w:space="0" w:color="auto"/>
              <w:right w:val="single" w:sz="4" w:space="0" w:color="auto"/>
            </w:tcBorders>
            <w:shd w:val="clear" w:color="auto" w:fill="auto"/>
            <w:noWrap/>
            <w:vAlign w:val="center"/>
            <w:hideMark/>
          </w:tcPr>
          <w:p w14:paraId="04C84D3C"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CISAMF  - Mujer</w:t>
            </w:r>
          </w:p>
        </w:tc>
        <w:tc>
          <w:tcPr>
            <w:tcW w:w="1134" w:type="dxa"/>
            <w:tcBorders>
              <w:top w:val="nil"/>
              <w:left w:val="nil"/>
              <w:bottom w:val="single" w:sz="4" w:space="0" w:color="auto"/>
              <w:right w:val="single" w:sz="4" w:space="0" w:color="auto"/>
            </w:tcBorders>
            <w:shd w:val="clear" w:color="auto" w:fill="auto"/>
            <w:noWrap/>
            <w:vAlign w:val="bottom"/>
            <w:hideMark/>
          </w:tcPr>
          <w:p w14:paraId="1347B91D"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586BBF49"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47ED230"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2.1</w:t>
            </w:r>
          </w:p>
        </w:tc>
        <w:tc>
          <w:tcPr>
            <w:tcW w:w="2268" w:type="dxa"/>
            <w:tcBorders>
              <w:top w:val="nil"/>
              <w:left w:val="nil"/>
              <w:bottom w:val="single" w:sz="4" w:space="0" w:color="auto"/>
              <w:right w:val="single" w:sz="4" w:space="0" w:color="auto"/>
            </w:tcBorders>
            <w:shd w:val="clear" w:color="auto" w:fill="auto"/>
            <w:vAlign w:val="center"/>
            <w:hideMark/>
          </w:tcPr>
          <w:p w14:paraId="6052471D"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bottom"/>
            <w:hideMark/>
          </w:tcPr>
          <w:p w14:paraId="4F7F0EE8"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2</w:t>
            </w:r>
          </w:p>
        </w:tc>
      </w:tr>
      <w:tr w:rsidR="00673E8C" w:rsidRPr="00673E8C" w14:paraId="7CB82F0F"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89627AA"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3</w:t>
            </w:r>
          </w:p>
        </w:tc>
        <w:tc>
          <w:tcPr>
            <w:tcW w:w="2268" w:type="dxa"/>
            <w:tcBorders>
              <w:top w:val="nil"/>
              <w:left w:val="nil"/>
              <w:bottom w:val="single" w:sz="4" w:space="0" w:color="auto"/>
              <w:right w:val="single" w:sz="4" w:space="0" w:color="auto"/>
            </w:tcBorders>
            <w:shd w:val="clear" w:color="auto" w:fill="auto"/>
            <w:noWrap/>
            <w:vAlign w:val="center"/>
            <w:hideMark/>
          </w:tcPr>
          <w:p w14:paraId="737C7DEB"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UH Belén</w:t>
            </w:r>
          </w:p>
        </w:tc>
        <w:tc>
          <w:tcPr>
            <w:tcW w:w="1134" w:type="dxa"/>
            <w:tcBorders>
              <w:top w:val="nil"/>
              <w:left w:val="nil"/>
              <w:bottom w:val="single" w:sz="4" w:space="0" w:color="auto"/>
              <w:right w:val="single" w:sz="4" w:space="0" w:color="auto"/>
            </w:tcBorders>
            <w:shd w:val="clear" w:color="auto" w:fill="auto"/>
            <w:noWrap/>
            <w:vAlign w:val="bottom"/>
            <w:hideMark/>
          </w:tcPr>
          <w:p w14:paraId="09F7A66C"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7E3ACB2A"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0F24AA2"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3.1</w:t>
            </w:r>
          </w:p>
        </w:tc>
        <w:tc>
          <w:tcPr>
            <w:tcW w:w="2268" w:type="dxa"/>
            <w:tcBorders>
              <w:top w:val="nil"/>
              <w:left w:val="nil"/>
              <w:bottom w:val="single" w:sz="4" w:space="0" w:color="auto"/>
              <w:right w:val="single" w:sz="4" w:space="0" w:color="auto"/>
            </w:tcBorders>
            <w:shd w:val="clear" w:color="auto" w:fill="auto"/>
            <w:vAlign w:val="center"/>
            <w:hideMark/>
          </w:tcPr>
          <w:p w14:paraId="2A26102E"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center"/>
            <w:hideMark/>
          </w:tcPr>
          <w:p w14:paraId="11477AB2"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28453756"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090F58E"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4</w:t>
            </w:r>
          </w:p>
        </w:tc>
        <w:tc>
          <w:tcPr>
            <w:tcW w:w="2268" w:type="dxa"/>
            <w:tcBorders>
              <w:top w:val="nil"/>
              <w:left w:val="nil"/>
              <w:bottom w:val="single" w:sz="4" w:space="0" w:color="auto"/>
              <w:right w:val="single" w:sz="4" w:space="0" w:color="auto"/>
            </w:tcBorders>
            <w:shd w:val="clear" w:color="auto" w:fill="auto"/>
            <w:noWrap/>
            <w:vAlign w:val="center"/>
            <w:hideMark/>
          </w:tcPr>
          <w:p w14:paraId="4429269F"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Poblado</w:t>
            </w:r>
          </w:p>
        </w:tc>
        <w:tc>
          <w:tcPr>
            <w:tcW w:w="1134" w:type="dxa"/>
            <w:tcBorders>
              <w:top w:val="nil"/>
              <w:left w:val="nil"/>
              <w:bottom w:val="single" w:sz="4" w:space="0" w:color="auto"/>
              <w:right w:val="single" w:sz="4" w:space="0" w:color="auto"/>
            </w:tcBorders>
            <w:shd w:val="clear" w:color="auto" w:fill="auto"/>
            <w:noWrap/>
            <w:vAlign w:val="bottom"/>
            <w:hideMark/>
          </w:tcPr>
          <w:p w14:paraId="79BB7A06"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6E4764BD"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2689B2A"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4.1</w:t>
            </w:r>
          </w:p>
        </w:tc>
        <w:tc>
          <w:tcPr>
            <w:tcW w:w="2268" w:type="dxa"/>
            <w:tcBorders>
              <w:top w:val="nil"/>
              <w:left w:val="nil"/>
              <w:bottom w:val="single" w:sz="4" w:space="0" w:color="auto"/>
              <w:right w:val="single" w:sz="4" w:space="0" w:color="auto"/>
            </w:tcBorders>
            <w:shd w:val="clear" w:color="auto" w:fill="auto"/>
            <w:vAlign w:val="center"/>
            <w:hideMark/>
          </w:tcPr>
          <w:p w14:paraId="0215413A"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center"/>
            <w:hideMark/>
          </w:tcPr>
          <w:p w14:paraId="0473EC93"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17B2DA33"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3F098B7"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5</w:t>
            </w:r>
          </w:p>
        </w:tc>
        <w:tc>
          <w:tcPr>
            <w:tcW w:w="2268" w:type="dxa"/>
            <w:tcBorders>
              <w:top w:val="nil"/>
              <w:left w:val="nil"/>
              <w:bottom w:val="single" w:sz="4" w:space="0" w:color="auto"/>
              <w:right w:val="single" w:sz="4" w:space="0" w:color="auto"/>
            </w:tcBorders>
            <w:shd w:val="clear" w:color="auto" w:fill="auto"/>
            <w:noWrap/>
            <w:vAlign w:val="center"/>
            <w:hideMark/>
          </w:tcPr>
          <w:p w14:paraId="001F806C"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Edificio Sacatin</w:t>
            </w:r>
          </w:p>
        </w:tc>
        <w:tc>
          <w:tcPr>
            <w:tcW w:w="1134" w:type="dxa"/>
            <w:tcBorders>
              <w:top w:val="nil"/>
              <w:left w:val="nil"/>
              <w:bottom w:val="single" w:sz="4" w:space="0" w:color="auto"/>
              <w:right w:val="single" w:sz="4" w:space="0" w:color="auto"/>
            </w:tcBorders>
            <w:shd w:val="clear" w:color="auto" w:fill="auto"/>
            <w:noWrap/>
            <w:vAlign w:val="bottom"/>
            <w:hideMark/>
          </w:tcPr>
          <w:p w14:paraId="538E5DD7"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2DA42983"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3699744"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5.1</w:t>
            </w:r>
          </w:p>
        </w:tc>
        <w:tc>
          <w:tcPr>
            <w:tcW w:w="2268" w:type="dxa"/>
            <w:tcBorders>
              <w:top w:val="nil"/>
              <w:left w:val="nil"/>
              <w:bottom w:val="single" w:sz="4" w:space="0" w:color="auto"/>
              <w:right w:val="single" w:sz="4" w:space="0" w:color="auto"/>
            </w:tcBorders>
            <w:shd w:val="clear" w:color="auto" w:fill="auto"/>
            <w:vAlign w:val="center"/>
            <w:hideMark/>
          </w:tcPr>
          <w:p w14:paraId="44DCE325"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center"/>
            <w:hideMark/>
          </w:tcPr>
          <w:p w14:paraId="6902DB4E"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02855DE2"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DD948D4"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6</w:t>
            </w:r>
          </w:p>
        </w:tc>
        <w:tc>
          <w:tcPr>
            <w:tcW w:w="2268" w:type="dxa"/>
            <w:tcBorders>
              <w:top w:val="nil"/>
              <w:left w:val="nil"/>
              <w:bottom w:val="single" w:sz="4" w:space="0" w:color="auto"/>
              <w:right w:val="single" w:sz="4" w:space="0" w:color="auto"/>
            </w:tcBorders>
            <w:shd w:val="clear" w:color="auto" w:fill="auto"/>
            <w:noWrap/>
            <w:vAlign w:val="center"/>
            <w:hideMark/>
          </w:tcPr>
          <w:p w14:paraId="63CBB65E"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UH Nuevo Occidente</w:t>
            </w:r>
          </w:p>
        </w:tc>
        <w:tc>
          <w:tcPr>
            <w:tcW w:w="1134" w:type="dxa"/>
            <w:tcBorders>
              <w:top w:val="nil"/>
              <w:left w:val="nil"/>
              <w:bottom w:val="single" w:sz="4" w:space="0" w:color="auto"/>
              <w:right w:val="single" w:sz="4" w:space="0" w:color="auto"/>
            </w:tcBorders>
            <w:shd w:val="clear" w:color="auto" w:fill="auto"/>
            <w:noWrap/>
            <w:vAlign w:val="bottom"/>
            <w:hideMark/>
          </w:tcPr>
          <w:p w14:paraId="19202DAF"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0DAFB9F4"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16F4945"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6.1</w:t>
            </w:r>
          </w:p>
        </w:tc>
        <w:tc>
          <w:tcPr>
            <w:tcW w:w="2268" w:type="dxa"/>
            <w:tcBorders>
              <w:top w:val="nil"/>
              <w:left w:val="nil"/>
              <w:bottom w:val="single" w:sz="4" w:space="0" w:color="auto"/>
              <w:right w:val="single" w:sz="4" w:space="0" w:color="auto"/>
            </w:tcBorders>
            <w:shd w:val="clear" w:color="auto" w:fill="auto"/>
            <w:vAlign w:val="center"/>
            <w:hideMark/>
          </w:tcPr>
          <w:p w14:paraId="355AAF51"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73047955"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2</w:t>
            </w:r>
          </w:p>
        </w:tc>
      </w:tr>
      <w:tr w:rsidR="00673E8C" w:rsidRPr="00673E8C" w14:paraId="7A837A95"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97D73B9"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6.2</w:t>
            </w:r>
          </w:p>
        </w:tc>
        <w:tc>
          <w:tcPr>
            <w:tcW w:w="2268" w:type="dxa"/>
            <w:tcBorders>
              <w:top w:val="nil"/>
              <w:left w:val="nil"/>
              <w:bottom w:val="single" w:sz="4" w:space="0" w:color="auto"/>
              <w:right w:val="single" w:sz="4" w:space="0" w:color="auto"/>
            </w:tcBorders>
            <w:shd w:val="clear" w:color="auto" w:fill="auto"/>
            <w:vAlign w:val="center"/>
            <w:hideMark/>
          </w:tcPr>
          <w:p w14:paraId="4CCD4EE2"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7B58034C"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2</w:t>
            </w:r>
          </w:p>
        </w:tc>
      </w:tr>
      <w:tr w:rsidR="00673E8C" w:rsidRPr="00673E8C" w14:paraId="28792672"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102AFA0"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7</w:t>
            </w:r>
          </w:p>
        </w:tc>
        <w:tc>
          <w:tcPr>
            <w:tcW w:w="2268" w:type="dxa"/>
            <w:tcBorders>
              <w:top w:val="nil"/>
              <w:left w:val="nil"/>
              <w:bottom w:val="single" w:sz="4" w:space="0" w:color="auto"/>
              <w:right w:val="single" w:sz="4" w:space="0" w:color="auto"/>
            </w:tcBorders>
            <w:shd w:val="clear" w:color="auto" w:fill="auto"/>
            <w:noWrap/>
            <w:vAlign w:val="center"/>
            <w:hideMark/>
          </w:tcPr>
          <w:p w14:paraId="7F184C96"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Manantial de Vida</w:t>
            </w:r>
          </w:p>
        </w:tc>
        <w:tc>
          <w:tcPr>
            <w:tcW w:w="1134" w:type="dxa"/>
            <w:tcBorders>
              <w:top w:val="nil"/>
              <w:left w:val="nil"/>
              <w:bottom w:val="single" w:sz="4" w:space="0" w:color="auto"/>
              <w:right w:val="single" w:sz="4" w:space="0" w:color="auto"/>
            </w:tcBorders>
            <w:shd w:val="clear" w:color="auto" w:fill="auto"/>
            <w:noWrap/>
            <w:vAlign w:val="bottom"/>
            <w:hideMark/>
          </w:tcPr>
          <w:p w14:paraId="623F10EC"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0BEA3EBD" w14:textId="77777777" w:rsidTr="00A1212B">
        <w:trPr>
          <w:trHeight w:val="64"/>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AC4AECB"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7.1</w:t>
            </w:r>
          </w:p>
        </w:tc>
        <w:tc>
          <w:tcPr>
            <w:tcW w:w="2268" w:type="dxa"/>
            <w:tcBorders>
              <w:top w:val="nil"/>
              <w:left w:val="nil"/>
              <w:bottom w:val="single" w:sz="4" w:space="0" w:color="auto"/>
              <w:right w:val="single" w:sz="4" w:space="0" w:color="auto"/>
            </w:tcBorders>
            <w:shd w:val="clear" w:color="auto" w:fill="auto"/>
            <w:noWrap/>
            <w:vAlign w:val="center"/>
            <w:hideMark/>
          </w:tcPr>
          <w:p w14:paraId="7672713E"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Movilidad Reducida</w:t>
            </w:r>
          </w:p>
        </w:tc>
        <w:tc>
          <w:tcPr>
            <w:tcW w:w="1134" w:type="dxa"/>
            <w:tcBorders>
              <w:top w:val="nil"/>
              <w:left w:val="nil"/>
              <w:bottom w:val="single" w:sz="4" w:space="0" w:color="auto"/>
              <w:right w:val="single" w:sz="4" w:space="0" w:color="auto"/>
            </w:tcBorders>
            <w:shd w:val="clear" w:color="auto" w:fill="auto"/>
            <w:noWrap/>
            <w:vAlign w:val="center"/>
            <w:hideMark/>
          </w:tcPr>
          <w:p w14:paraId="1F6F4D03"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25296495"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475998D"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8</w:t>
            </w:r>
          </w:p>
        </w:tc>
        <w:tc>
          <w:tcPr>
            <w:tcW w:w="2268" w:type="dxa"/>
            <w:tcBorders>
              <w:top w:val="nil"/>
              <w:left w:val="nil"/>
              <w:bottom w:val="single" w:sz="4" w:space="0" w:color="auto"/>
              <w:right w:val="single" w:sz="4" w:space="0" w:color="auto"/>
            </w:tcBorders>
            <w:shd w:val="clear" w:color="auto" w:fill="auto"/>
            <w:noWrap/>
            <w:vAlign w:val="center"/>
            <w:hideMark/>
          </w:tcPr>
          <w:p w14:paraId="1E90753D"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UH San Cristóbal</w:t>
            </w:r>
          </w:p>
        </w:tc>
        <w:tc>
          <w:tcPr>
            <w:tcW w:w="1134" w:type="dxa"/>
            <w:tcBorders>
              <w:top w:val="nil"/>
              <w:left w:val="nil"/>
              <w:bottom w:val="single" w:sz="4" w:space="0" w:color="auto"/>
              <w:right w:val="single" w:sz="4" w:space="0" w:color="auto"/>
            </w:tcBorders>
            <w:shd w:val="clear" w:color="auto" w:fill="auto"/>
            <w:noWrap/>
            <w:vAlign w:val="bottom"/>
            <w:hideMark/>
          </w:tcPr>
          <w:p w14:paraId="26EE75C9"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16496284"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0046353"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8.1</w:t>
            </w:r>
          </w:p>
        </w:tc>
        <w:tc>
          <w:tcPr>
            <w:tcW w:w="2268" w:type="dxa"/>
            <w:tcBorders>
              <w:top w:val="nil"/>
              <w:left w:val="nil"/>
              <w:bottom w:val="single" w:sz="4" w:space="0" w:color="auto"/>
              <w:right w:val="single" w:sz="4" w:space="0" w:color="auto"/>
            </w:tcBorders>
            <w:shd w:val="clear" w:color="auto" w:fill="auto"/>
            <w:vAlign w:val="center"/>
            <w:hideMark/>
          </w:tcPr>
          <w:p w14:paraId="03632DAA"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center"/>
            <w:hideMark/>
          </w:tcPr>
          <w:p w14:paraId="0EDB8351"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2</w:t>
            </w:r>
          </w:p>
        </w:tc>
      </w:tr>
      <w:tr w:rsidR="00673E8C" w:rsidRPr="00673E8C" w14:paraId="465F1933"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8551C40"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8.2</w:t>
            </w:r>
          </w:p>
        </w:tc>
        <w:tc>
          <w:tcPr>
            <w:tcW w:w="2268" w:type="dxa"/>
            <w:tcBorders>
              <w:top w:val="nil"/>
              <w:left w:val="nil"/>
              <w:bottom w:val="single" w:sz="4" w:space="0" w:color="auto"/>
              <w:right w:val="single" w:sz="4" w:space="0" w:color="auto"/>
            </w:tcBorders>
            <w:shd w:val="clear" w:color="auto" w:fill="auto"/>
            <w:vAlign w:val="center"/>
            <w:hideMark/>
          </w:tcPr>
          <w:p w14:paraId="142982DE"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178E3A4B"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2</w:t>
            </w:r>
          </w:p>
        </w:tc>
      </w:tr>
      <w:tr w:rsidR="00673E8C" w:rsidRPr="00673E8C" w14:paraId="1E1A596F"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9569E15"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9</w:t>
            </w:r>
          </w:p>
        </w:tc>
        <w:tc>
          <w:tcPr>
            <w:tcW w:w="2268" w:type="dxa"/>
            <w:tcBorders>
              <w:top w:val="nil"/>
              <w:left w:val="nil"/>
              <w:bottom w:val="single" w:sz="4" w:space="0" w:color="auto"/>
              <w:right w:val="single" w:sz="4" w:space="0" w:color="auto"/>
            </w:tcBorders>
            <w:shd w:val="clear" w:color="auto" w:fill="auto"/>
            <w:noWrap/>
            <w:vAlign w:val="center"/>
            <w:hideMark/>
          </w:tcPr>
          <w:p w14:paraId="1AFB5C54"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UH San Javier</w:t>
            </w:r>
          </w:p>
        </w:tc>
        <w:tc>
          <w:tcPr>
            <w:tcW w:w="1134" w:type="dxa"/>
            <w:tcBorders>
              <w:top w:val="nil"/>
              <w:left w:val="nil"/>
              <w:bottom w:val="single" w:sz="4" w:space="0" w:color="auto"/>
              <w:right w:val="single" w:sz="4" w:space="0" w:color="auto"/>
            </w:tcBorders>
            <w:shd w:val="clear" w:color="auto" w:fill="auto"/>
            <w:noWrap/>
            <w:vAlign w:val="bottom"/>
            <w:hideMark/>
          </w:tcPr>
          <w:p w14:paraId="3811CE0B"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4048BDFE"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3E5BE34"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9.1</w:t>
            </w:r>
          </w:p>
        </w:tc>
        <w:tc>
          <w:tcPr>
            <w:tcW w:w="2268" w:type="dxa"/>
            <w:tcBorders>
              <w:top w:val="nil"/>
              <w:left w:val="nil"/>
              <w:bottom w:val="single" w:sz="4" w:space="0" w:color="auto"/>
              <w:right w:val="single" w:sz="4" w:space="0" w:color="auto"/>
            </w:tcBorders>
            <w:shd w:val="clear" w:color="auto" w:fill="auto"/>
            <w:vAlign w:val="center"/>
            <w:hideMark/>
          </w:tcPr>
          <w:p w14:paraId="4FBECAA6"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center"/>
            <w:hideMark/>
          </w:tcPr>
          <w:p w14:paraId="65712296"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303EA937"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41AD8986"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9.2</w:t>
            </w:r>
          </w:p>
        </w:tc>
        <w:tc>
          <w:tcPr>
            <w:tcW w:w="2268" w:type="dxa"/>
            <w:tcBorders>
              <w:top w:val="nil"/>
              <w:left w:val="nil"/>
              <w:bottom w:val="single" w:sz="4" w:space="0" w:color="auto"/>
              <w:right w:val="single" w:sz="4" w:space="0" w:color="auto"/>
            </w:tcBorders>
            <w:shd w:val="clear" w:color="auto" w:fill="auto"/>
            <w:vAlign w:val="center"/>
            <w:hideMark/>
          </w:tcPr>
          <w:p w14:paraId="3981A1C3"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3D2785A4"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79427B5E"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EEE6524"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10</w:t>
            </w:r>
          </w:p>
        </w:tc>
        <w:tc>
          <w:tcPr>
            <w:tcW w:w="2268" w:type="dxa"/>
            <w:tcBorders>
              <w:top w:val="nil"/>
              <w:left w:val="nil"/>
              <w:bottom w:val="single" w:sz="4" w:space="0" w:color="auto"/>
              <w:right w:val="single" w:sz="4" w:space="0" w:color="auto"/>
            </w:tcBorders>
            <w:shd w:val="clear" w:color="auto" w:fill="auto"/>
            <w:noWrap/>
            <w:vAlign w:val="center"/>
            <w:hideMark/>
          </w:tcPr>
          <w:p w14:paraId="4AAAFED4"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La Esperanza</w:t>
            </w:r>
          </w:p>
        </w:tc>
        <w:tc>
          <w:tcPr>
            <w:tcW w:w="1134" w:type="dxa"/>
            <w:tcBorders>
              <w:top w:val="nil"/>
              <w:left w:val="nil"/>
              <w:bottom w:val="single" w:sz="4" w:space="0" w:color="auto"/>
              <w:right w:val="single" w:sz="4" w:space="0" w:color="auto"/>
            </w:tcBorders>
            <w:shd w:val="clear" w:color="auto" w:fill="auto"/>
            <w:noWrap/>
            <w:vAlign w:val="bottom"/>
            <w:hideMark/>
          </w:tcPr>
          <w:p w14:paraId="1CFEE276"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6EBEB4A2"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683AF53"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10.1</w:t>
            </w:r>
          </w:p>
        </w:tc>
        <w:tc>
          <w:tcPr>
            <w:tcW w:w="2268" w:type="dxa"/>
            <w:tcBorders>
              <w:top w:val="nil"/>
              <w:left w:val="nil"/>
              <w:bottom w:val="single" w:sz="4" w:space="0" w:color="auto"/>
              <w:right w:val="single" w:sz="4" w:space="0" w:color="auto"/>
            </w:tcBorders>
            <w:shd w:val="clear" w:color="auto" w:fill="auto"/>
            <w:noWrap/>
            <w:vAlign w:val="center"/>
            <w:hideMark/>
          </w:tcPr>
          <w:p w14:paraId="04E9C578"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Movilidad Reducida</w:t>
            </w:r>
          </w:p>
        </w:tc>
        <w:tc>
          <w:tcPr>
            <w:tcW w:w="1134" w:type="dxa"/>
            <w:tcBorders>
              <w:top w:val="nil"/>
              <w:left w:val="nil"/>
              <w:bottom w:val="single" w:sz="4" w:space="0" w:color="auto"/>
              <w:right w:val="single" w:sz="4" w:space="0" w:color="auto"/>
            </w:tcBorders>
            <w:shd w:val="clear" w:color="auto" w:fill="auto"/>
            <w:noWrap/>
            <w:vAlign w:val="center"/>
            <w:hideMark/>
          </w:tcPr>
          <w:p w14:paraId="1749368E"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47472055"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5249CE5"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11</w:t>
            </w:r>
          </w:p>
        </w:tc>
        <w:tc>
          <w:tcPr>
            <w:tcW w:w="2268" w:type="dxa"/>
            <w:tcBorders>
              <w:top w:val="nil"/>
              <w:left w:val="nil"/>
              <w:bottom w:val="single" w:sz="4" w:space="0" w:color="auto"/>
              <w:right w:val="single" w:sz="4" w:space="0" w:color="auto"/>
            </w:tcBorders>
            <w:shd w:val="clear" w:color="auto" w:fill="auto"/>
            <w:noWrap/>
            <w:vAlign w:val="center"/>
            <w:hideMark/>
          </w:tcPr>
          <w:p w14:paraId="08A3C25B"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UH Castilla</w:t>
            </w:r>
          </w:p>
        </w:tc>
        <w:tc>
          <w:tcPr>
            <w:tcW w:w="1134" w:type="dxa"/>
            <w:tcBorders>
              <w:top w:val="nil"/>
              <w:left w:val="nil"/>
              <w:bottom w:val="single" w:sz="4" w:space="0" w:color="auto"/>
              <w:right w:val="single" w:sz="4" w:space="0" w:color="auto"/>
            </w:tcBorders>
            <w:shd w:val="clear" w:color="auto" w:fill="auto"/>
            <w:noWrap/>
            <w:vAlign w:val="bottom"/>
            <w:hideMark/>
          </w:tcPr>
          <w:p w14:paraId="0D63C347"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07525D67"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EB036CC"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11.1</w:t>
            </w:r>
          </w:p>
        </w:tc>
        <w:tc>
          <w:tcPr>
            <w:tcW w:w="2268" w:type="dxa"/>
            <w:tcBorders>
              <w:top w:val="nil"/>
              <w:left w:val="nil"/>
              <w:bottom w:val="single" w:sz="4" w:space="0" w:color="auto"/>
              <w:right w:val="single" w:sz="4" w:space="0" w:color="auto"/>
            </w:tcBorders>
            <w:shd w:val="clear" w:color="auto" w:fill="auto"/>
            <w:vAlign w:val="center"/>
            <w:hideMark/>
          </w:tcPr>
          <w:p w14:paraId="1932E264"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5023C53C"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0E59FF4C"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DD5DA48"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0240042"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xml:space="preserve">C.S. Alfonso López </w:t>
            </w:r>
          </w:p>
        </w:tc>
        <w:tc>
          <w:tcPr>
            <w:tcW w:w="1134" w:type="dxa"/>
            <w:tcBorders>
              <w:top w:val="nil"/>
              <w:left w:val="nil"/>
              <w:bottom w:val="single" w:sz="4" w:space="0" w:color="auto"/>
              <w:right w:val="single" w:sz="4" w:space="0" w:color="auto"/>
            </w:tcBorders>
            <w:shd w:val="clear" w:color="auto" w:fill="auto"/>
            <w:noWrap/>
            <w:vAlign w:val="bottom"/>
            <w:hideMark/>
          </w:tcPr>
          <w:p w14:paraId="502AA071"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30CAB83F"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DA3BDD5"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12.1</w:t>
            </w:r>
          </w:p>
        </w:tc>
        <w:tc>
          <w:tcPr>
            <w:tcW w:w="2268" w:type="dxa"/>
            <w:tcBorders>
              <w:top w:val="nil"/>
              <w:left w:val="nil"/>
              <w:bottom w:val="single" w:sz="4" w:space="0" w:color="auto"/>
              <w:right w:val="single" w:sz="4" w:space="0" w:color="auto"/>
            </w:tcBorders>
            <w:shd w:val="clear" w:color="auto" w:fill="auto"/>
            <w:noWrap/>
            <w:vAlign w:val="center"/>
            <w:hideMark/>
          </w:tcPr>
          <w:p w14:paraId="7DB66932"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Movilidad Reducida</w:t>
            </w:r>
          </w:p>
        </w:tc>
        <w:tc>
          <w:tcPr>
            <w:tcW w:w="1134" w:type="dxa"/>
            <w:tcBorders>
              <w:top w:val="nil"/>
              <w:left w:val="nil"/>
              <w:bottom w:val="single" w:sz="4" w:space="0" w:color="auto"/>
              <w:right w:val="single" w:sz="4" w:space="0" w:color="auto"/>
            </w:tcBorders>
            <w:shd w:val="clear" w:color="auto" w:fill="auto"/>
            <w:noWrap/>
            <w:vAlign w:val="center"/>
            <w:hideMark/>
          </w:tcPr>
          <w:p w14:paraId="59EE94AE"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5F7EB8AE"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C0B04FA"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13</w:t>
            </w:r>
          </w:p>
        </w:tc>
        <w:tc>
          <w:tcPr>
            <w:tcW w:w="2268" w:type="dxa"/>
            <w:tcBorders>
              <w:top w:val="nil"/>
              <w:left w:val="nil"/>
              <w:bottom w:val="single" w:sz="4" w:space="0" w:color="auto"/>
              <w:right w:val="single" w:sz="4" w:space="0" w:color="auto"/>
            </w:tcBorders>
            <w:shd w:val="clear" w:color="auto" w:fill="auto"/>
            <w:noWrap/>
            <w:vAlign w:val="center"/>
            <w:hideMark/>
          </w:tcPr>
          <w:p w14:paraId="7DCADE95"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Santander</w:t>
            </w:r>
          </w:p>
        </w:tc>
        <w:tc>
          <w:tcPr>
            <w:tcW w:w="1134" w:type="dxa"/>
            <w:tcBorders>
              <w:top w:val="nil"/>
              <w:left w:val="nil"/>
              <w:bottom w:val="single" w:sz="4" w:space="0" w:color="auto"/>
              <w:right w:val="single" w:sz="4" w:space="0" w:color="auto"/>
            </w:tcBorders>
            <w:shd w:val="clear" w:color="auto" w:fill="auto"/>
            <w:noWrap/>
            <w:vAlign w:val="bottom"/>
            <w:hideMark/>
          </w:tcPr>
          <w:p w14:paraId="6AC9EC64"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3895ACAC"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B7FCAE6"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13.1</w:t>
            </w:r>
          </w:p>
        </w:tc>
        <w:tc>
          <w:tcPr>
            <w:tcW w:w="2268" w:type="dxa"/>
            <w:tcBorders>
              <w:top w:val="nil"/>
              <w:left w:val="nil"/>
              <w:bottom w:val="single" w:sz="4" w:space="0" w:color="auto"/>
              <w:right w:val="single" w:sz="4" w:space="0" w:color="auto"/>
            </w:tcBorders>
            <w:shd w:val="clear" w:color="auto" w:fill="auto"/>
            <w:noWrap/>
            <w:vAlign w:val="center"/>
            <w:hideMark/>
          </w:tcPr>
          <w:p w14:paraId="10978B4F"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Movilidad Reducida</w:t>
            </w:r>
          </w:p>
        </w:tc>
        <w:tc>
          <w:tcPr>
            <w:tcW w:w="1134" w:type="dxa"/>
            <w:tcBorders>
              <w:top w:val="nil"/>
              <w:left w:val="nil"/>
              <w:bottom w:val="single" w:sz="4" w:space="0" w:color="auto"/>
              <w:right w:val="single" w:sz="4" w:space="0" w:color="auto"/>
            </w:tcBorders>
            <w:shd w:val="clear" w:color="auto" w:fill="auto"/>
            <w:noWrap/>
            <w:vAlign w:val="center"/>
            <w:hideMark/>
          </w:tcPr>
          <w:p w14:paraId="20C8208E"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03810A8E"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610E0817"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14</w:t>
            </w:r>
          </w:p>
        </w:tc>
        <w:tc>
          <w:tcPr>
            <w:tcW w:w="2268" w:type="dxa"/>
            <w:tcBorders>
              <w:top w:val="nil"/>
              <w:left w:val="nil"/>
              <w:bottom w:val="single" w:sz="4" w:space="0" w:color="auto"/>
              <w:right w:val="single" w:sz="4" w:space="0" w:color="auto"/>
            </w:tcBorders>
            <w:shd w:val="clear" w:color="auto" w:fill="auto"/>
            <w:noWrap/>
            <w:vAlign w:val="center"/>
            <w:hideMark/>
          </w:tcPr>
          <w:p w14:paraId="725950BD"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San Lorenzo</w:t>
            </w:r>
          </w:p>
        </w:tc>
        <w:tc>
          <w:tcPr>
            <w:tcW w:w="1134" w:type="dxa"/>
            <w:tcBorders>
              <w:top w:val="nil"/>
              <w:left w:val="nil"/>
              <w:bottom w:val="single" w:sz="4" w:space="0" w:color="auto"/>
              <w:right w:val="single" w:sz="4" w:space="0" w:color="auto"/>
            </w:tcBorders>
            <w:shd w:val="clear" w:color="auto" w:fill="auto"/>
            <w:noWrap/>
            <w:vAlign w:val="bottom"/>
            <w:hideMark/>
          </w:tcPr>
          <w:p w14:paraId="677B6290"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7B6E9358"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087E8DB5"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14.1</w:t>
            </w:r>
          </w:p>
        </w:tc>
        <w:tc>
          <w:tcPr>
            <w:tcW w:w="2268" w:type="dxa"/>
            <w:tcBorders>
              <w:top w:val="nil"/>
              <w:left w:val="nil"/>
              <w:bottom w:val="single" w:sz="4" w:space="0" w:color="auto"/>
              <w:right w:val="single" w:sz="4" w:space="0" w:color="auto"/>
            </w:tcBorders>
            <w:shd w:val="clear" w:color="auto" w:fill="auto"/>
            <w:noWrap/>
            <w:vAlign w:val="center"/>
            <w:hideMark/>
          </w:tcPr>
          <w:p w14:paraId="7A0EFAFE"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Movilidad Reducida</w:t>
            </w:r>
          </w:p>
        </w:tc>
        <w:tc>
          <w:tcPr>
            <w:tcW w:w="1134" w:type="dxa"/>
            <w:tcBorders>
              <w:top w:val="nil"/>
              <w:left w:val="nil"/>
              <w:bottom w:val="single" w:sz="4" w:space="0" w:color="auto"/>
              <w:right w:val="single" w:sz="4" w:space="0" w:color="auto"/>
            </w:tcBorders>
            <w:shd w:val="clear" w:color="auto" w:fill="auto"/>
            <w:noWrap/>
            <w:vAlign w:val="center"/>
            <w:hideMark/>
          </w:tcPr>
          <w:p w14:paraId="2BBFE2DA"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77CA5A43"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C17821D"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15</w:t>
            </w:r>
          </w:p>
        </w:tc>
        <w:tc>
          <w:tcPr>
            <w:tcW w:w="2268" w:type="dxa"/>
            <w:tcBorders>
              <w:top w:val="nil"/>
              <w:left w:val="nil"/>
              <w:bottom w:val="single" w:sz="4" w:space="0" w:color="auto"/>
              <w:right w:val="single" w:sz="4" w:space="0" w:color="auto"/>
            </w:tcBorders>
            <w:shd w:val="clear" w:color="auto" w:fill="auto"/>
            <w:noWrap/>
            <w:vAlign w:val="center"/>
            <w:hideMark/>
          </w:tcPr>
          <w:p w14:paraId="0CE78926"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Moravia</w:t>
            </w:r>
          </w:p>
        </w:tc>
        <w:tc>
          <w:tcPr>
            <w:tcW w:w="1134" w:type="dxa"/>
            <w:tcBorders>
              <w:top w:val="nil"/>
              <w:left w:val="nil"/>
              <w:bottom w:val="single" w:sz="4" w:space="0" w:color="auto"/>
              <w:right w:val="single" w:sz="4" w:space="0" w:color="auto"/>
            </w:tcBorders>
            <w:shd w:val="clear" w:color="auto" w:fill="auto"/>
            <w:noWrap/>
            <w:vAlign w:val="bottom"/>
            <w:hideMark/>
          </w:tcPr>
          <w:p w14:paraId="29853EE3"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637AD915"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28F5A757"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15.1</w:t>
            </w:r>
          </w:p>
        </w:tc>
        <w:tc>
          <w:tcPr>
            <w:tcW w:w="2268" w:type="dxa"/>
            <w:tcBorders>
              <w:top w:val="nil"/>
              <w:left w:val="nil"/>
              <w:bottom w:val="single" w:sz="4" w:space="0" w:color="auto"/>
              <w:right w:val="single" w:sz="4" w:space="0" w:color="auto"/>
            </w:tcBorders>
            <w:shd w:val="clear" w:color="auto" w:fill="auto"/>
            <w:vAlign w:val="center"/>
            <w:hideMark/>
          </w:tcPr>
          <w:p w14:paraId="732176C4"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Pasajero</w:t>
            </w:r>
          </w:p>
        </w:tc>
        <w:tc>
          <w:tcPr>
            <w:tcW w:w="1134" w:type="dxa"/>
            <w:tcBorders>
              <w:top w:val="nil"/>
              <w:left w:val="nil"/>
              <w:bottom w:val="single" w:sz="4" w:space="0" w:color="auto"/>
              <w:right w:val="single" w:sz="4" w:space="0" w:color="auto"/>
            </w:tcBorders>
            <w:shd w:val="clear" w:color="auto" w:fill="auto"/>
            <w:noWrap/>
            <w:vAlign w:val="center"/>
            <w:hideMark/>
          </w:tcPr>
          <w:p w14:paraId="65D625F3"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26B7EF2E" w14:textId="77777777" w:rsidTr="00A1212B">
        <w:trPr>
          <w:trHeight w:val="33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AE6D37E"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16</w:t>
            </w:r>
          </w:p>
        </w:tc>
        <w:tc>
          <w:tcPr>
            <w:tcW w:w="2268" w:type="dxa"/>
            <w:tcBorders>
              <w:top w:val="nil"/>
              <w:left w:val="nil"/>
              <w:bottom w:val="single" w:sz="4" w:space="0" w:color="auto"/>
              <w:right w:val="single" w:sz="4" w:space="0" w:color="auto"/>
            </w:tcBorders>
            <w:shd w:val="clear" w:color="auto" w:fill="auto"/>
            <w:noWrap/>
            <w:vAlign w:val="center"/>
            <w:hideMark/>
          </w:tcPr>
          <w:p w14:paraId="044C72F3"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Sto. Domingo Savio</w:t>
            </w:r>
          </w:p>
        </w:tc>
        <w:tc>
          <w:tcPr>
            <w:tcW w:w="1134" w:type="dxa"/>
            <w:tcBorders>
              <w:top w:val="nil"/>
              <w:left w:val="nil"/>
              <w:bottom w:val="single" w:sz="4" w:space="0" w:color="auto"/>
              <w:right w:val="single" w:sz="4" w:space="0" w:color="auto"/>
            </w:tcBorders>
            <w:shd w:val="clear" w:color="auto" w:fill="auto"/>
            <w:noWrap/>
            <w:vAlign w:val="bottom"/>
            <w:hideMark/>
          </w:tcPr>
          <w:p w14:paraId="03E29698"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1710DDE6"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95F86C2"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16.1</w:t>
            </w:r>
          </w:p>
        </w:tc>
        <w:tc>
          <w:tcPr>
            <w:tcW w:w="2268" w:type="dxa"/>
            <w:tcBorders>
              <w:top w:val="nil"/>
              <w:left w:val="nil"/>
              <w:bottom w:val="single" w:sz="4" w:space="0" w:color="auto"/>
              <w:right w:val="single" w:sz="4" w:space="0" w:color="auto"/>
            </w:tcBorders>
            <w:shd w:val="clear" w:color="auto" w:fill="auto"/>
            <w:vAlign w:val="center"/>
            <w:hideMark/>
          </w:tcPr>
          <w:p w14:paraId="60C1B284"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01EA5D7B"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r w:rsidR="00673E8C" w:rsidRPr="00673E8C" w14:paraId="3EA0BE3D"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7D1D8C75"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17</w:t>
            </w:r>
          </w:p>
        </w:tc>
        <w:tc>
          <w:tcPr>
            <w:tcW w:w="2268" w:type="dxa"/>
            <w:tcBorders>
              <w:top w:val="nil"/>
              <w:left w:val="nil"/>
              <w:bottom w:val="single" w:sz="4" w:space="0" w:color="auto"/>
              <w:right w:val="single" w:sz="4" w:space="0" w:color="auto"/>
            </w:tcBorders>
            <w:shd w:val="clear" w:color="auto" w:fill="auto"/>
            <w:noWrap/>
            <w:vAlign w:val="center"/>
            <w:hideMark/>
          </w:tcPr>
          <w:p w14:paraId="71A2556B"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UH Sn. Antonio de Prado</w:t>
            </w:r>
          </w:p>
        </w:tc>
        <w:tc>
          <w:tcPr>
            <w:tcW w:w="1134" w:type="dxa"/>
            <w:tcBorders>
              <w:top w:val="nil"/>
              <w:left w:val="nil"/>
              <w:bottom w:val="single" w:sz="4" w:space="0" w:color="auto"/>
              <w:right w:val="single" w:sz="4" w:space="0" w:color="auto"/>
            </w:tcBorders>
            <w:shd w:val="clear" w:color="auto" w:fill="auto"/>
            <w:noWrap/>
            <w:vAlign w:val="bottom"/>
            <w:hideMark/>
          </w:tcPr>
          <w:p w14:paraId="7BB3DFE1"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025538E5"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37AEFB9C"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17.1</w:t>
            </w:r>
          </w:p>
        </w:tc>
        <w:tc>
          <w:tcPr>
            <w:tcW w:w="2268" w:type="dxa"/>
            <w:tcBorders>
              <w:top w:val="nil"/>
              <w:left w:val="nil"/>
              <w:bottom w:val="single" w:sz="4" w:space="0" w:color="auto"/>
              <w:right w:val="single" w:sz="4" w:space="0" w:color="auto"/>
            </w:tcBorders>
            <w:shd w:val="clear" w:color="auto" w:fill="auto"/>
            <w:vAlign w:val="center"/>
            <w:hideMark/>
          </w:tcPr>
          <w:p w14:paraId="4EF75428"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Camillero</w:t>
            </w:r>
          </w:p>
        </w:tc>
        <w:tc>
          <w:tcPr>
            <w:tcW w:w="1134" w:type="dxa"/>
            <w:tcBorders>
              <w:top w:val="nil"/>
              <w:left w:val="nil"/>
              <w:bottom w:val="single" w:sz="4" w:space="0" w:color="auto"/>
              <w:right w:val="single" w:sz="4" w:space="0" w:color="auto"/>
            </w:tcBorders>
            <w:shd w:val="clear" w:color="auto" w:fill="auto"/>
            <w:noWrap/>
            <w:vAlign w:val="center"/>
            <w:hideMark/>
          </w:tcPr>
          <w:p w14:paraId="01645D20"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2</w:t>
            </w:r>
          </w:p>
        </w:tc>
      </w:tr>
      <w:tr w:rsidR="00673E8C" w:rsidRPr="00673E8C" w14:paraId="3271DFFA"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1A745960"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18</w:t>
            </w:r>
          </w:p>
        </w:tc>
        <w:tc>
          <w:tcPr>
            <w:tcW w:w="2268" w:type="dxa"/>
            <w:tcBorders>
              <w:top w:val="nil"/>
              <w:left w:val="nil"/>
              <w:bottom w:val="single" w:sz="4" w:space="0" w:color="auto"/>
              <w:right w:val="single" w:sz="4" w:space="0" w:color="auto"/>
            </w:tcBorders>
            <w:shd w:val="clear" w:color="auto" w:fill="auto"/>
            <w:noWrap/>
            <w:vAlign w:val="center"/>
            <w:hideMark/>
          </w:tcPr>
          <w:p w14:paraId="7C956EFB" w14:textId="77777777" w:rsidR="00673E8C" w:rsidRPr="00673E8C" w:rsidRDefault="00673E8C" w:rsidP="00A1212B">
            <w:pP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C.S. Santa Elena</w:t>
            </w:r>
          </w:p>
        </w:tc>
        <w:tc>
          <w:tcPr>
            <w:tcW w:w="1134" w:type="dxa"/>
            <w:tcBorders>
              <w:top w:val="nil"/>
              <w:left w:val="nil"/>
              <w:bottom w:val="single" w:sz="4" w:space="0" w:color="auto"/>
              <w:right w:val="single" w:sz="4" w:space="0" w:color="auto"/>
            </w:tcBorders>
            <w:shd w:val="clear" w:color="auto" w:fill="auto"/>
            <w:noWrap/>
            <w:vAlign w:val="bottom"/>
            <w:hideMark/>
          </w:tcPr>
          <w:p w14:paraId="0BCF8018" w14:textId="77777777" w:rsidR="00673E8C" w:rsidRPr="00673E8C" w:rsidRDefault="00673E8C" w:rsidP="00A1212B">
            <w:pPr>
              <w:jc w:val="center"/>
              <w:rPr>
                <w:rFonts w:ascii="Century Gothic" w:hAnsi="Century Gothic" w:cs="Calibri"/>
                <w:b/>
                <w:bCs/>
                <w:color w:val="000000"/>
                <w:sz w:val="20"/>
                <w:szCs w:val="20"/>
                <w:lang w:eastAsia="es-CO"/>
              </w:rPr>
            </w:pPr>
            <w:r w:rsidRPr="00673E8C">
              <w:rPr>
                <w:rFonts w:ascii="Century Gothic" w:hAnsi="Century Gothic" w:cs="Calibri"/>
                <w:b/>
                <w:bCs/>
                <w:color w:val="000000"/>
                <w:sz w:val="20"/>
                <w:szCs w:val="20"/>
                <w:lang w:eastAsia="es-CO"/>
              </w:rPr>
              <w:t> </w:t>
            </w:r>
          </w:p>
        </w:tc>
      </w:tr>
      <w:tr w:rsidR="00673E8C" w:rsidRPr="00673E8C" w14:paraId="3D823AEF" w14:textId="77777777" w:rsidTr="00A1212B">
        <w:trPr>
          <w:trHeight w:val="60"/>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14:paraId="55AA49B1"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18.1</w:t>
            </w:r>
          </w:p>
        </w:tc>
        <w:tc>
          <w:tcPr>
            <w:tcW w:w="2268" w:type="dxa"/>
            <w:tcBorders>
              <w:top w:val="nil"/>
              <w:left w:val="nil"/>
              <w:bottom w:val="single" w:sz="4" w:space="0" w:color="auto"/>
              <w:right w:val="single" w:sz="4" w:space="0" w:color="auto"/>
            </w:tcBorders>
            <w:shd w:val="clear" w:color="auto" w:fill="auto"/>
            <w:noWrap/>
            <w:vAlign w:val="center"/>
            <w:hideMark/>
          </w:tcPr>
          <w:p w14:paraId="00D9FD45" w14:textId="77777777" w:rsidR="00673E8C" w:rsidRPr="00673E8C" w:rsidRDefault="00673E8C" w:rsidP="00A1212B">
            <w:pP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Movilidad Reducida</w:t>
            </w:r>
          </w:p>
        </w:tc>
        <w:tc>
          <w:tcPr>
            <w:tcW w:w="1134" w:type="dxa"/>
            <w:tcBorders>
              <w:top w:val="nil"/>
              <w:left w:val="nil"/>
              <w:bottom w:val="single" w:sz="4" w:space="0" w:color="auto"/>
              <w:right w:val="single" w:sz="4" w:space="0" w:color="auto"/>
            </w:tcBorders>
            <w:shd w:val="clear" w:color="auto" w:fill="auto"/>
            <w:noWrap/>
            <w:vAlign w:val="center"/>
            <w:hideMark/>
          </w:tcPr>
          <w:p w14:paraId="45D5FE1B" w14:textId="77777777" w:rsidR="00673E8C" w:rsidRPr="00673E8C" w:rsidRDefault="00673E8C" w:rsidP="00A1212B">
            <w:pPr>
              <w:jc w:val="center"/>
              <w:outlineLvl w:val="0"/>
              <w:rPr>
                <w:rFonts w:ascii="Century Gothic" w:hAnsi="Century Gothic" w:cs="Calibri"/>
                <w:color w:val="000000"/>
                <w:sz w:val="20"/>
                <w:szCs w:val="20"/>
                <w:lang w:eastAsia="es-CO"/>
              </w:rPr>
            </w:pPr>
            <w:r w:rsidRPr="00673E8C">
              <w:rPr>
                <w:rFonts w:ascii="Century Gothic" w:hAnsi="Century Gothic" w:cs="Calibri"/>
                <w:color w:val="000000"/>
                <w:sz w:val="20"/>
                <w:szCs w:val="20"/>
                <w:lang w:eastAsia="es-CO"/>
              </w:rPr>
              <w:t>1</w:t>
            </w:r>
          </w:p>
        </w:tc>
      </w:tr>
    </w:tbl>
    <w:p w14:paraId="481BC20F" w14:textId="77777777" w:rsidR="00673E8C" w:rsidRPr="00673E8C" w:rsidRDefault="00673E8C" w:rsidP="00673E8C">
      <w:pPr>
        <w:rPr>
          <w:rFonts w:ascii="Century Gothic" w:hAnsi="Century Gothic"/>
          <w:sz w:val="20"/>
          <w:szCs w:val="20"/>
        </w:rPr>
      </w:pPr>
    </w:p>
    <w:p w14:paraId="6BF08E1E" w14:textId="77777777" w:rsidR="00673E8C" w:rsidRPr="00673E8C" w:rsidRDefault="00673E8C" w:rsidP="00673E8C">
      <w:pPr>
        <w:rPr>
          <w:rFonts w:ascii="Century Gothic" w:hAnsi="Century Gothic"/>
          <w:sz w:val="20"/>
          <w:szCs w:val="20"/>
        </w:rPr>
      </w:pPr>
      <w:r w:rsidRPr="00673E8C">
        <w:rPr>
          <w:rFonts w:ascii="Century Gothic" w:hAnsi="Century Gothic"/>
          <w:sz w:val="20"/>
          <w:szCs w:val="20"/>
        </w:rPr>
        <w:t xml:space="preserve">Las </w:t>
      </w:r>
      <w:r w:rsidRPr="00673E8C">
        <w:rPr>
          <w:rFonts w:ascii="Century Gothic" w:hAnsi="Century Gothic"/>
          <w:b/>
          <w:sz w:val="20"/>
          <w:szCs w:val="20"/>
        </w:rPr>
        <w:t>obligaciones generales y específicas</w:t>
      </w:r>
      <w:r w:rsidRPr="00673E8C">
        <w:rPr>
          <w:rFonts w:ascii="Century Gothic" w:hAnsi="Century Gothic"/>
          <w:sz w:val="20"/>
          <w:szCs w:val="20"/>
        </w:rPr>
        <w:t xml:space="preserve"> del contratista se podrán observar en el </w:t>
      </w:r>
      <w:r w:rsidRPr="00673E8C">
        <w:rPr>
          <w:rFonts w:ascii="Century Gothic" w:hAnsi="Century Gothic"/>
          <w:b/>
          <w:sz w:val="20"/>
          <w:szCs w:val="20"/>
        </w:rPr>
        <w:t>Anexo 1. Especificaciones Generales</w:t>
      </w:r>
      <w:r w:rsidRPr="00673E8C">
        <w:rPr>
          <w:rFonts w:ascii="Century Gothic" w:hAnsi="Century Gothic"/>
          <w:sz w:val="20"/>
          <w:szCs w:val="20"/>
        </w:rPr>
        <w:t xml:space="preserve"> adjuntas al presente estudio previo.</w:t>
      </w:r>
    </w:p>
    <w:p w14:paraId="0688F87B" w14:textId="77777777" w:rsidR="00673E8C" w:rsidRPr="00673E8C" w:rsidRDefault="00673E8C" w:rsidP="00673E8C">
      <w:pPr>
        <w:rPr>
          <w:rFonts w:ascii="Century Gothic" w:hAnsi="Century Gothic"/>
          <w:sz w:val="20"/>
          <w:szCs w:val="20"/>
        </w:rPr>
      </w:pPr>
    </w:p>
    <w:p w14:paraId="4FB14998" w14:textId="77777777" w:rsidR="00673E8C" w:rsidRPr="00673E8C" w:rsidRDefault="00673E8C" w:rsidP="00673E8C">
      <w:pPr>
        <w:rPr>
          <w:rFonts w:ascii="Century Gothic" w:hAnsi="Century Gothic"/>
          <w:b/>
          <w:sz w:val="20"/>
          <w:szCs w:val="20"/>
        </w:rPr>
      </w:pPr>
      <w:r w:rsidRPr="00673E8C">
        <w:rPr>
          <w:rFonts w:ascii="Century Gothic" w:hAnsi="Century Gothic"/>
          <w:b/>
          <w:sz w:val="20"/>
          <w:szCs w:val="20"/>
        </w:rPr>
        <w:t>Notas:</w:t>
      </w:r>
    </w:p>
    <w:p w14:paraId="5F612DEC" w14:textId="77777777" w:rsidR="00673E8C" w:rsidRPr="00673E8C" w:rsidRDefault="00673E8C" w:rsidP="00673E8C">
      <w:pPr>
        <w:pStyle w:val="Prrafodelista"/>
        <w:numPr>
          <w:ilvl w:val="0"/>
          <w:numId w:val="37"/>
        </w:numPr>
        <w:suppressAutoHyphens w:val="0"/>
        <w:spacing w:line="276" w:lineRule="auto"/>
        <w:ind w:left="1080"/>
        <w:rPr>
          <w:rFonts w:ascii="Century Gothic" w:hAnsi="Century Gothic"/>
        </w:rPr>
      </w:pPr>
      <w:r w:rsidRPr="00673E8C">
        <w:rPr>
          <w:rFonts w:ascii="Century Gothic" w:hAnsi="Century Gothic"/>
        </w:rPr>
        <w:t>El alcance y detalle de modernización para cada uno de los ascensores están descritos en anexo. Especificaciones Generales</w:t>
      </w:r>
    </w:p>
    <w:p w14:paraId="2E2BB18B" w14:textId="77777777" w:rsidR="00673E8C" w:rsidRPr="00673E8C" w:rsidRDefault="00673E8C" w:rsidP="00673E8C">
      <w:pPr>
        <w:pStyle w:val="Prrafodelista"/>
        <w:numPr>
          <w:ilvl w:val="0"/>
          <w:numId w:val="37"/>
        </w:numPr>
        <w:suppressAutoHyphens w:val="0"/>
        <w:spacing w:line="276" w:lineRule="auto"/>
        <w:ind w:left="1080"/>
        <w:rPr>
          <w:rFonts w:ascii="Century Gothic" w:hAnsi="Century Gothic"/>
        </w:rPr>
      </w:pPr>
      <w:r w:rsidRPr="00673E8C">
        <w:rPr>
          <w:rFonts w:ascii="Century Gothic" w:hAnsi="Century Gothic"/>
        </w:rPr>
        <w:t>Los valores para cada uno de las repotenciaciones deben prever todos los gastos y costos asociados a impuestos, deducciones, transporte, certificaciones, puesta en marca y funcionamiento, entrega de software y/o programar para perfecto funcionamiento, manuales y garantías.</w:t>
      </w:r>
    </w:p>
    <w:p w14:paraId="5D46F02B" w14:textId="77777777" w:rsidR="00673E8C" w:rsidRPr="00673E8C" w:rsidRDefault="00673E8C" w:rsidP="00673E8C">
      <w:pPr>
        <w:pStyle w:val="Prrafodelista"/>
        <w:numPr>
          <w:ilvl w:val="0"/>
          <w:numId w:val="37"/>
        </w:numPr>
        <w:suppressAutoHyphens w:val="0"/>
        <w:spacing w:line="276" w:lineRule="auto"/>
        <w:ind w:left="1080"/>
        <w:rPr>
          <w:rFonts w:ascii="Century Gothic" w:hAnsi="Century Gothic"/>
        </w:rPr>
      </w:pPr>
      <w:r w:rsidRPr="00673E8C">
        <w:rPr>
          <w:rFonts w:ascii="Century Gothic" w:hAnsi="Century Gothic"/>
        </w:rPr>
        <w:lastRenderedPageBreak/>
        <w:t>Todas las modernizaciones y/o repotenciaciones que hagan parte integral de las adecuaciones a realizar al ascensor deben dar cumplimiento a la norma NTC 5926-1.</w:t>
      </w:r>
    </w:p>
    <w:p w14:paraId="061E95A7" w14:textId="0EAA938E" w:rsidR="00D749CC" w:rsidRPr="00673E8C" w:rsidRDefault="00020732" w:rsidP="00673E8C">
      <w:pPr>
        <w:pStyle w:val="Textoindependiente"/>
        <w:spacing w:after="0"/>
        <w:contextualSpacing/>
        <w:jc w:val="both"/>
        <w:rPr>
          <w:rFonts w:ascii="Century Gothic" w:hAnsi="Century Gothic" w:cs="Arial"/>
        </w:rPr>
      </w:pPr>
      <w:r w:rsidRPr="00673E8C">
        <w:rPr>
          <w:rFonts w:ascii="Century Gothic" w:hAnsi="Century Gothic"/>
          <w:b/>
        </w:rPr>
        <w:t>CUARTA. VALOR:</w:t>
      </w:r>
      <w:r w:rsidRPr="00673E8C">
        <w:rPr>
          <w:rFonts w:ascii="Century Gothic" w:hAnsi="Century Gothic"/>
        </w:rPr>
        <w:t xml:space="preserve"> El valor del presente contrato se acuerda en la suma de </w:t>
      </w:r>
      <w:r w:rsidR="00673E8C" w:rsidRPr="00673E8C">
        <w:rPr>
          <w:rFonts w:ascii="Century Gothic" w:hAnsi="Century Gothic"/>
          <w:b/>
          <w:bCs/>
        </w:rPr>
        <w:t xml:space="preserve">XXXXXXXXX </w:t>
      </w:r>
      <w:r w:rsidR="00D749CC" w:rsidRPr="00673E8C">
        <w:rPr>
          <w:rFonts w:ascii="Century Gothic" w:hAnsi="Century Gothic"/>
          <w:b/>
          <w:bCs/>
        </w:rPr>
        <w:t>IVA INCLUIDO</w:t>
      </w:r>
      <w:r w:rsidR="00BC3E3B" w:rsidRPr="00673E8C">
        <w:rPr>
          <w:rFonts w:ascii="Century Gothic" w:hAnsi="Century Gothic"/>
        </w:rPr>
        <w:t>,</w:t>
      </w:r>
      <w:r w:rsidR="00D749CC" w:rsidRPr="00673E8C">
        <w:rPr>
          <w:rFonts w:ascii="Century Gothic" w:hAnsi="Century Gothic" w:cs="Arial"/>
        </w:rPr>
        <w:t xml:space="preserve"> </w:t>
      </w:r>
    </w:p>
    <w:p w14:paraId="1BB85363" w14:textId="605A02E2" w:rsidR="00673E8C" w:rsidRDefault="00020732" w:rsidP="00673E8C">
      <w:pPr>
        <w:pStyle w:val="Textoindependiente"/>
        <w:spacing w:after="0"/>
        <w:contextualSpacing/>
        <w:jc w:val="both"/>
        <w:rPr>
          <w:rFonts w:ascii="Century Gothic" w:eastAsiaTheme="minorHAnsi" w:hAnsi="Century Gothic" w:cstheme="minorBidi"/>
          <w:lang w:val="es-CO" w:eastAsia="en-US"/>
        </w:rPr>
      </w:pPr>
      <w:r w:rsidRPr="00673E8C">
        <w:rPr>
          <w:rFonts w:ascii="Century Gothic" w:hAnsi="Century Gothic"/>
          <w:b/>
        </w:rPr>
        <w:t>QUINTA.</w:t>
      </w:r>
      <w:r w:rsidR="00673E8C" w:rsidRPr="00673E8C">
        <w:rPr>
          <w:rFonts w:ascii="Century Gothic" w:hAnsi="Century Gothic" w:cs="Arial"/>
          <w:b/>
          <w:lang w:val="es-CO"/>
        </w:rPr>
        <w:t xml:space="preserve">FORMA DE PAGO O DESEMBOLSO DE </w:t>
      </w:r>
      <w:r w:rsidR="00673E8C" w:rsidRPr="00673E8C">
        <w:rPr>
          <w:rFonts w:ascii="Century Gothic" w:hAnsi="Century Gothic" w:cs="Arial"/>
          <w:b/>
          <w:lang w:val="es-CO"/>
        </w:rPr>
        <w:t>RECURSOS:</w:t>
      </w:r>
      <w:r w:rsidR="00673E8C" w:rsidRPr="00673E8C">
        <w:rPr>
          <w:rFonts w:ascii="Century Gothic" w:eastAsiaTheme="minorHAnsi" w:hAnsi="Century Gothic" w:cstheme="minorBidi"/>
          <w:lang w:val="es-CO" w:eastAsia="en-US"/>
        </w:rPr>
        <w:t xml:space="preserve"> </w:t>
      </w:r>
      <w:r w:rsidR="00673E8C">
        <w:rPr>
          <w:rFonts w:ascii="Century Gothic" w:eastAsiaTheme="minorHAnsi" w:hAnsi="Century Gothic" w:cstheme="minorBidi"/>
          <w:lang w:val="es-CO" w:eastAsia="en-US"/>
        </w:rPr>
        <w:t>l</w:t>
      </w:r>
      <w:r w:rsidR="00673E8C" w:rsidRPr="00673E8C">
        <w:rPr>
          <w:rFonts w:ascii="Century Gothic" w:eastAsiaTheme="minorHAnsi" w:hAnsi="Century Gothic" w:cstheme="minorBidi"/>
          <w:lang w:val="es-CO" w:eastAsia="en-US"/>
        </w:rPr>
        <w:t xml:space="preserve">a entidad pagará al contratista el valor del desarrollo del objeto contractual, a través de órdenes de pago parciales de acuerdo al avance en la ejecución del contrato, pagaderas dentro de los treinta (30) días siguientes a la aprobación del pago por parte del supervisor, previo informe de actividades e informe de supervisión en los cuales cuantificarán las actividades realizadas durante el periodo objeto del cobro, constancia de pago de los aportes correspondientes al sistema de seguridad social integral y parafiscales, cuando corresponda, los cuales deberán cumplir las previsiones legales y demás cumplimiento del lleno de requisitos formales y legales. </w:t>
      </w:r>
    </w:p>
    <w:p w14:paraId="2EC80E71" w14:textId="11AB7E9A" w:rsidR="00673E8C" w:rsidRDefault="00673E8C" w:rsidP="00673E8C">
      <w:pPr>
        <w:pStyle w:val="Textoindependiente"/>
        <w:spacing w:after="0"/>
        <w:contextualSpacing/>
        <w:jc w:val="both"/>
        <w:rPr>
          <w:rFonts w:ascii="Century Gothic" w:eastAsiaTheme="minorHAnsi" w:hAnsi="Century Gothic" w:cstheme="minorBidi"/>
          <w:lang w:val="es-CO" w:eastAsia="en-US"/>
        </w:rPr>
      </w:pPr>
      <w:r w:rsidRPr="00673E8C">
        <w:rPr>
          <w:rFonts w:ascii="Century Gothic" w:eastAsiaTheme="minorHAnsi" w:hAnsi="Century Gothic" w:cstheme="minorBidi"/>
          <w:b/>
          <w:bCs/>
          <w:lang w:val="es-CO" w:eastAsia="en-US"/>
        </w:rPr>
        <w:t>PARÁGRAFO</w:t>
      </w:r>
      <w:r>
        <w:rPr>
          <w:rFonts w:ascii="Century Gothic" w:eastAsiaTheme="minorHAnsi" w:hAnsi="Century Gothic" w:cstheme="minorBidi"/>
          <w:b/>
          <w:bCs/>
          <w:lang w:val="es-CO" w:eastAsia="en-US"/>
        </w:rPr>
        <w:t>1</w:t>
      </w:r>
      <w:r w:rsidRPr="00673E8C">
        <w:rPr>
          <w:rFonts w:ascii="Century Gothic" w:eastAsiaTheme="minorHAnsi" w:hAnsi="Century Gothic" w:cstheme="minorBidi"/>
          <w:lang w:val="es-CO" w:eastAsia="en-US"/>
        </w:rPr>
        <w:t>:</w:t>
      </w:r>
      <w:r>
        <w:rPr>
          <w:rFonts w:ascii="Century Gothic" w:eastAsiaTheme="minorHAnsi" w:hAnsi="Century Gothic" w:cstheme="minorBidi"/>
          <w:lang w:val="es-CO" w:eastAsia="en-US"/>
        </w:rPr>
        <w:t xml:space="preserve"> </w:t>
      </w:r>
      <w:r w:rsidRPr="00673E8C">
        <w:rPr>
          <w:rFonts w:ascii="Century Gothic" w:hAnsi="Century Gothic" w:cs="Arial"/>
          <w:b/>
          <w:lang w:val="es-CO"/>
        </w:rPr>
        <w:t xml:space="preserve">DESEMBOLSO DE </w:t>
      </w:r>
      <w:r w:rsidRPr="00673E8C">
        <w:rPr>
          <w:rFonts w:ascii="Century Gothic" w:hAnsi="Century Gothic" w:cs="Arial"/>
          <w:b/>
          <w:lang w:val="es-CO"/>
        </w:rPr>
        <w:t>RECURSOS</w:t>
      </w:r>
      <w:r>
        <w:rPr>
          <w:rFonts w:ascii="Century Gothic" w:hAnsi="Century Gothic" w:cs="Arial"/>
          <w:b/>
          <w:lang w:val="es-CO"/>
        </w:rPr>
        <w:t>:</w:t>
      </w:r>
      <w:r w:rsidRPr="00673E8C">
        <w:rPr>
          <w:rFonts w:ascii="Century Gothic" w:eastAsiaTheme="minorHAnsi" w:hAnsi="Century Gothic" w:cstheme="minorBidi"/>
          <w:lang w:val="es-CO" w:eastAsia="en-US"/>
        </w:rPr>
        <w:t xml:space="preserve"> La</w:t>
      </w:r>
      <w:r w:rsidRPr="00673E8C">
        <w:rPr>
          <w:rFonts w:ascii="Century Gothic" w:eastAsiaTheme="minorHAnsi" w:hAnsi="Century Gothic" w:cstheme="minorBidi"/>
          <w:lang w:val="es-CO" w:eastAsia="en-US"/>
        </w:rPr>
        <w:t xml:space="preserve"> entidad desembolsará un monto correspondiente al cuarenta por ciento (40%) del valor total del contrato a título de anticipo</w:t>
      </w:r>
      <w:r w:rsidRPr="00673E8C">
        <w:rPr>
          <w:rFonts w:ascii="Century Gothic" w:hAnsi="Century Gothic"/>
        </w:rPr>
        <w:t xml:space="preserve"> al CONTRATISTA</w:t>
      </w:r>
      <w:r w:rsidRPr="00673E8C">
        <w:rPr>
          <w:rFonts w:ascii="Century Gothic" w:eastAsiaTheme="minorHAnsi" w:hAnsi="Century Gothic" w:cstheme="minorBidi"/>
          <w:lang w:val="es-CO" w:eastAsia="en-US"/>
        </w:rPr>
        <w:t>. Una vez perfeccionado y legalizado el contrato, previa presentación de los documentos soportes para su desembolso</w:t>
      </w:r>
    </w:p>
    <w:p w14:paraId="003A6C7F" w14:textId="36DEDFAE" w:rsidR="00673E8C" w:rsidRPr="00673E8C" w:rsidRDefault="00673E8C" w:rsidP="00673E8C">
      <w:pPr>
        <w:pStyle w:val="Textoindependiente"/>
        <w:spacing w:after="0"/>
        <w:contextualSpacing/>
        <w:jc w:val="both"/>
        <w:rPr>
          <w:rFonts w:ascii="Century Gothic" w:hAnsi="Century Gothic" w:cs="Arial"/>
          <w:b/>
          <w:lang w:val="es-CO"/>
        </w:rPr>
      </w:pPr>
      <w:r w:rsidRPr="00673E8C">
        <w:rPr>
          <w:rFonts w:ascii="Century Gothic" w:eastAsiaTheme="minorHAnsi" w:hAnsi="Century Gothic" w:cstheme="minorBidi"/>
          <w:lang w:val="es-CO" w:eastAsia="en-US"/>
        </w:rPr>
        <w:t xml:space="preserve"> </w:t>
      </w:r>
      <w:r w:rsidRPr="00673E8C">
        <w:rPr>
          <w:rFonts w:ascii="Century Gothic" w:eastAsiaTheme="minorHAnsi" w:hAnsi="Century Gothic" w:cstheme="minorBidi"/>
          <w:b/>
          <w:bCs/>
          <w:lang w:val="es-CO" w:eastAsia="en-US"/>
        </w:rPr>
        <w:t xml:space="preserve">PARÁGRAFO </w:t>
      </w:r>
      <w:r>
        <w:rPr>
          <w:rFonts w:ascii="Century Gothic" w:eastAsiaTheme="minorHAnsi" w:hAnsi="Century Gothic" w:cstheme="minorBidi"/>
          <w:b/>
          <w:bCs/>
          <w:lang w:val="es-CO" w:eastAsia="en-US"/>
        </w:rPr>
        <w:t>2</w:t>
      </w:r>
      <w:r>
        <w:rPr>
          <w:rFonts w:ascii="Century Gothic" w:eastAsiaTheme="minorHAnsi" w:hAnsi="Century Gothic" w:cstheme="minorBidi"/>
          <w:lang w:val="es-CO" w:eastAsia="en-US"/>
        </w:rPr>
        <w:t xml:space="preserve">: </w:t>
      </w:r>
      <w:r w:rsidRPr="00673E8C">
        <w:rPr>
          <w:rFonts w:ascii="Century Gothic" w:eastAsiaTheme="minorHAnsi" w:hAnsi="Century Gothic" w:cstheme="minorBidi"/>
          <w:lang w:val="es-CO" w:eastAsia="en-US"/>
        </w:rPr>
        <w:t xml:space="preserve">El último pago podrá realizarse al vencimiento del plazo del contrato, previa presentación del informe final de ejecución y expedido el certificado de cumplimiento, obrando constancia del pago de la seguridad social integral y su recibido a entera satisfacción de la entidad, los pagos se sujetarán a la disponibilidad del recurso. </w:t>
      </w:r>
      <w:r w:rsidRPr="00673E8C">
        <w:rPr>
          <w:rFonts w:ascii="Century Gothic" w:eastAsiaTheme="minorHAnsi" w:hAnsi="Century Gothic" w:cstheme="minorBidi"/>
          <w:b/>
          <w:lang w:val="es-CO" w:eastAsia="en-US"/>
        </w:rPr>
        <w:t>Amortización:</w:t>
      </w:r>
      <w:r w:rsidRPr="00673E8C">
        <w:rPr>
          <w:rFonts w:ascii="Century Gothic" w:eastAsiaTheme="minorHAnsi" w:hAnsi="Century Gothic" w:cstheme="minorBidi"/>
          <w:lang w:val="es-CO" w:eastAsia="en-US"/>
        </w:rPr>
        <w:t xml:space="preserve"> de cada uno de los pagos parciales se amortizará el 40% correspondiente al porcentaje de pago del anticipo hasta la amortización del 100% del valor total del mismo.</w:t>
      </w:r>
      <w:r>
        <w:rPr>
          <w:rFonts w:ascii="Century Gothic" w:eastAsiaTheme="minorHAnsi" w:hAnsi="Century Gothic" w:cstheme="minorBidi"/>
          <w:lang w:val="es-CO" w:eastAsia="en-US"/>
        </w:rPr>
        <w:t xml:space="preserve"> </w:t>
      </w:r>
    </w:p>
    <w:p w14:paraId="73E32F0A" w14:textId="025EDF72" w:rsidR="0090387B" w:rsidRPr="00673E8C" w:rsidRDefault="008345EE" w:rsidP="00520A8C">
      <w:pPr>
        <w:jc w:val="both"/>
        <w:rPr>
          <w:rFonts w:ascii="Century Gothic" w:hAnsi="Century Gothic"/>
          <w:sz w:val="20"/>
          <w:szCs w:val="20"/>
        </w:rPr>
      </w:pPr>
      <w:r w:rsidRPr="00673E8C">
        <w:rPr>
          <w:rFonts w:ascii="Century Gothic" w:hAnsi="Century Gothic"/>
          <w:b/>
          <w:sz w:val="20"/>
          <w:szCs w:val="20"/>
        </w:rPr>
        <w:t xml:space="preserve">PARÁGRAFO </w:t>
      </w:r>
      <w:r w:rsidR="00673E8C">
        <w:rPr>
          <w:rFonts w:ascii="Century Gothic" w:hAnsi="Century Gothic"/>
          <w:b/>
          <w:sz w:val="20"/>
          <w:szCs w:val="20"/>
        </w:rPr>
        <w:t>3</w:t>
      </w:r>
      <w:r w:rsidR="0054027A" w:rsidRPr="00673E8C">
        <w:rPr>
          <w:rFonts w:ascii="Century Gothic" w:hAnsi="Century Gothic"/>
          <w:sz w:val="20"/>
          <w:szCs w:val="20"/>
        </w:rPr>
        <w:t xml:space="preserve">: El CONTRATISTA se obliga a informar a la ESE METROSALUD una cuenta bancaria (corriente o ahorros) a su nombre, en la cual le serán consignados o transferidos electrónicamente los pagos que por cualquier concepto le efectúe METROSALUD. </w:t>
      </w:r>
    </w:p>
    <w:p w14:paraId="5B7E0E98" w14:textId="6DD8DB46" w:rsidR="0054027A" w:rsidRPr="00673E8C" w:rsidRDefault="00F5417E" w:rsidP="00520A8C">
      <w:pPr>
        <w:jc w:val="both"/>
        <w:rPr>
          <w:rFonts w:ascii="Century Gothic" w:hAnsi="Century Gothic"/>
          <w:sz w:val="20"/>
          <w:szCs w:val="20"/>
        </w:rPr>
      </w:pPr>
      <w:r w:rsidRPr="00673E8C">
        <w:rPr>
          <w:rFonts w:ascii="Century Gothic" w:hAnsi="Century Gothic"/>
          <w:b/>
          <w:sz w:val="20"/>
          <w:szCs w:val="20"/>
        </w:rPr>
        <w:t>SEXTA</w:t>
      </w:r>
      <w:r w:rsidR="0054027A" w:rsidRPr="00673E8C">
        <w:rPr>
          <w:rFonts w:ascii="Century Gothic" w:hAnsi="Century Gothic"/>
          <w:b/>
          <w:sz w:val="20"/>
          <w:szCs w:val="20"/>
        </w:rPr>
        <w:t xml:space="preserve">. TERMINACIÓN, INTERPRETACIÓN Y MODIFICACIÓN UNILATERAL: </w:t>
      </w:r>
      <w:r w:rsidR="0054027A" w:rsidRPr="00673E8C">
        <w:rPr>
          <w:rFonts w:ascii="Century Gothic" w:hAnsi="Century Gothic"/>
          <w:sz w:val="20"/>
          <w:szCs w:val="20"/>
        </w:rPr>
        <w:t>Metrosalud puede terminar, modificar y/o interpretar unilateralmente el Contrato, de acuerdo con los artículo</w:t>
      </w:r>
      <w:r w:rsidR="00BB1004" w:rsidRPr="00673E8C">
        <w:rPr>
          <w:rFonts w:ascii="Century Gothic" w:hAnsi="Century Gothic"/>
          <w:sz w:val="20"/>
          <w:szCs w:val="20"/>
        </w:rPr>
        <w:t>s 15 a 17 de la Ley 80 de 1993.</w:t>
      </w:r>
      <w:r w:rsidR="0054027A" w:rsidRPr="00673E8C">
        <w:rPr>
          <w:rFonts w:ascii="Century Gothic" w:hAnsi="Century Gothic"/>
          <w:sz w:val="20"/>
          <w:szCs w:val="20"/>
        </w:rPr>
        <w:t xml:space="preserve"> El proceso para su declaratoria, así como los efectos que produce se ceñirán a lo estipulado en dicha Ley.  </w:t>
      </w:r>
    </w:p>
    <w:p w14:paraId="0E02D0D6" w14:textId="45E989E1" w:rsidR="0054027A" w:rsidRPr="00673E8C" w:rsidRDefault="00F5417E" w:rsidP="00520A8C">
      <w:pPr>
        <w:pStyle w:val="Textoindependiente"/>
        <w:spacing w:after="0"/>
        <w:contextualSpacing/>
        <w:jc w:val="both"/>
        <w:rPr>
          <w:rFonts w:ascii="Century Gothic" w:hAnsi="Century Gothic"/>
        </w:rPr>
      </w:pPr>
      <w:r w:rsidRPr="00673E8C">
        <w:rPr>
          <w:rFonts w:ascii="Century Gothic" w:hAnsi="Century Gothic"/>
          <w:b/>
        </w:rPr>
        <w:t>SÉPTIMA</w:t>
      </w:r>
      <w:r w:rsidR="0054027A" w:rsidRPr="00673E8C">
        <w:rPr>
          <w:rFonts w:ascii="Century Gothic" w:hAnsi="Century Gothic"/>
          <w:b/>
        </w:rPr>
        <w:t xml:space="preserve">. SUPERVISIÓN: </w:t>
      </w:r>
      <w:r w:rsidR="0054027A" w:rsidRPr="00673E8C">
        <w:rPr>
          <w:rFonts w:ascii="Century Gothic" w:hAnsi="Century Gothic"/>
        </w:rPr>
        <w:t>La dirección general del presente contrato, su control y vigilancia en la ejecución idónea y oportun</w:t>
      </w:r>
      <w:r w:rsidR="00FD205E" w:rsidRPr="00673E8C">
        <w:rPr>
          <w:rFonts w:ascii="Century Gothic" w:hAnsi="Century Gothic"/>
        </w:rPr>
        <w:t xml:space="preserve">a del mismo, estarán a cargo </w:t>
      </w:r>
      <w:r w:rsidR="00673E8C" w:rsidRPr="00673E8C">
        <w:rPr>
          <w:rFonts w:ascii="Century Gothic" w:hAnsi="Century Gothic"/>
        </w:rPr>
        <w:t>de La dirección general</w:t>
      </w:r>
      <w:r w:rsidR="00757330" w:rsidRPr="00673E8C">
        <w:rPr>
          <w:rFonts w:ascii="Century Gothic" w:hAnsi="Century Gothic"/>
        </w:rPr>
        <w:t xml:space="preserve"> del contrato, su control y vigilancia en la ejecución idónea y oportuna del mismo, estarán a cargo del estará a cargo del </w:t>
      </w:r>
      <w:r w:rsidR="00673E8C" w:rsidRPr="00673E8C">
        <w:rPr>
          <w:rFonts w:ascii="Century Gothic" w:hAnsi="Century Gothic"/>
          <w:b/>
          <w:bCs/>
        </w:rPr>
        <w:t xml:space="preserve">director </w:t>
      </w:r>
      <w:r w:rsidR="00757330" w:rsidRPr="00673E8C">
        <w:rPr>
          <w:rFonts w:ascii="Century Gothic" w:hAnsi="Century Gothic"/>
          <w:b/>
          <w:bCs/>
        </w:rPr>
        <w:t xml:space="preserve">Administrativo </w:t>
      </w:r>
      <w:r w:rsidR="00673E8C" w:rsidRPr="00673E8C">
        <w:rPr>
          <w:rFonts w:ascii="Century Gothic" w:hAnsi="Century Gothic"/>
          <w:b/>
          <w:bCs/>
        </w:rPr>
        <w:t>Con Apoyo Técnico Del Profesional Contratado Con Recursos Del Convenio</w:t>
      </w:r>
      <w:r w:rsidR="00673E8C" w:rsidRPr="00673E8C">
        <w:rPr>
          <w:rFonts w:ascii="Century Gothic" w:hAnsi="Century Gothic"/>
        </w:rPr>
        <w:t xml:space="preserve">, </w:t>
      </w:r>
      <w:r w:rsidR="00E83373" w:rsidRPr="00673E8C">
        <w:rPr>
          <w:rFonts w:ascii="Century Gothic" w:hAnsi="Century Gothic"/>
        </w:rPr>
        <w:t>quien</w:t>
      </w:r>
      <w:r w:rsidR="00DF5300" w:rsidRPr="00673E8C">
        <w:rPr>
          <w:rFonts w:ascii="Century Gothic" w:hAnsi="Century Gothic"/>
        </w:rPr>
        <w:t xml:space="preserve"> </w:t>
      </w:r>
      <w:r w:rsidR="007843A9" w:rsidRPr="00673E8C">
        <w:rPr>
          <w:rFonts w:ascii="Century Gothic" w:hAnsi="Century Gothic"/>
        </w:rPr>
        <w:t>será</w:t>
      </w:r>
      <w:r w:rsidR="0054027A" w:rsidRPr="00673E8C">
        <w:rPr>
          <w:rFonts w:ascii="Century Gothic" w:hAnsi="Century Gothic"/>
        </w:rPr>
        <w:t xml:space="preserve"> responsable del control, administrativo, financiero y legal del contrato</w:t>
      </w:r>
      <w:r w:rsidR="004860E7" w:rsidRPr="00673E8C">
        <w:rPr>
          <w:rFonts w:ascii="Century Gothic" w:hAnsi="Century Gothic"/>
        </w:rPr>
        <w:t xml:space="preserve">. </w:t>
      </w:r>
      <w:r w:rsidR="0054027A" w:rsidRPr="00673E8C">
        <w:rPr>
          <w:rFonts w:ascii="Century Gothic" w:hAnsi="Century Gothic"/>
        </w:rPr>
        <w:t>El supervisor observara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vestuario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w:t>
      </w:r>
      <w:r w:rsidR="00BB1004" w:rsidRPr="00673E8C">
        <w:rPr>
          <w:rFonts w:ascii="Century Gothic" w:hAnsi="Century Gothic"/>
        </w:rPr>
        <w:t xml:space="preserve"> especialmente con el parágrafo </w:t>
      </w:r>
      <w:r w:rsidR="0054027A" w:rsidRPr="00673E8C">
        <w:rPr>
          <w:rFonts w:ascii="Century Gothic" w:hAnsi="Century Gothic"/>
        </w:rPr>
        <w:t>1º del artículo 41 de la Ley 80 de 1993, modificado</w:t>
      </w:r>
      <w:r w:rsidR="00A17CB8" w:rsidRPr="00673E8C">
        <w:rPr>
          <w:rFonts w:ascii="Century Gothic" w:hAnsi="Century Gothic"/>
        </w:rPr>
        <w:t xml:space="preserve"> </w:t>
      </w:r>
      <w:r w:rsidR="0054027A" w:rsidRPr="00673E8C">
        <w:rPr>
          <w:rFonts w:ascii="Century Gothic" w:hAnsi="Century Gothic"/>
        </w:rPr>
        <w:t xml:space="preserve">por el artículo 23 de la Ley 1150 de 2007. Las </w:t>
      </w:r>
      <w:r w:rsidR="0054027A" w:rsidRPr="00673E8C">
        <w:rPr>
          <w:rFonts w:ascii="Century Gothic" w:hAnsi="Century Gothic"/>
        </w:rPr>
        <w:lastRenderedPageBreak/>
        <w:t>mismas verificaciones tendrán que llevarse a cabo por parte del interventor y/o supervisor, cuando se pretendan tramitar eventuales adiciones, prórrogas o modificaciones del contrato, al igual que para la liquidación correspondiente</w:t>
      </w:r>
      <w:r w:rsidR="005E4AC6" w:rsidRPr="00673E8C">
        <w:rPr>
          <w:rFonts w:ascii="Century Gothic" w:hAnsi="Century Gothic"/>
        </w:rPr>
        <w:t xml:space="preserve"> </w:t>
      </w:r>
      <w:r w:rsidR="0054027A" w:rsidRPr="00673E8C">
        <w:rPr>
          <w:rFonts w:ascii="Century Gothic" w:hAnsi="Century Gothic"/>
        </w:rPr>
        <w:t xml:space="preserve">cuando a ésta hubiere lugar. 7) En el evento que el objeto contratado involucre la asignación de uniformes,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w:t>
      </w:r>
      <w:r w:rsidR="004D09A4" w:rsidRPr="00673E8C">
        <w:rPr>
          <w:rFonts w:ascii="Century Gothic" w:hAnsi="Century Gothic"/>
        </w:rPr>
        <w:t>Información</w:t>
      </w:r>
      <w:r w:rsidR="0054027A" w:rsidRPr="00673E8C">
        <w:rPr>
          <w:rFonts w:ascii="Century Gothic" w:hAnsi="Century Gothic"/>
        </w:rPr>
        <w:t xml:space="preserve"> que considere necesaria, así como la adopción de medidas para mantener, durante el desarrollo y ejecución del contrato, las condiciones técnicas, económicas y financieras existentes al momento de la celebración del </w:t>
      </w:r>
      <w:r w:rsidR="004D09A4" w:rsidRPr="00673E8C">
        <w:rPr>
          <w:rFonts w:ascii="Century Gothic" w:hAnsi="Century Gothic"/>
        </w:rPr>
        <w:t>mismo</w:t>
      </w:r>
      <w:r w:rsidR="0054027A" w:rsidRPr="00673E8C">
        <w:rPr>
          <w:rFonts w:ascii="Century Gothic" w:hAnsi="Century Gothic"/>
        </w:rPr>
        <w:t xml:space="preserve">. 9) Ninguna  orden  de  </w:t>
      </w:r>
      <w:r w:rsidR="00BB1004" w:rsidRPr="00673E8C">
        <w:rPr>
          <w:rFonts w:ascii="Century Gothic" w:hAnsi="Century Gothic"/>
        </w:rPr>
        <w:t>un  interventor y/o supervisor  puede  emitirse  verbalmente.</w:t>
      </w:r>
      <w:r w:rsidR="0054027A" w:rsidRPr="00673E8C">
        <w:rPr>
          <w:rFonts w:ascii="Century Gothic" w:hAnsi="Century Gothic"/>
        </w:rPr>
        <w:t xml:space="preserv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w:t>
      </w:r>
      <w:r w:rsidR="008B3907" w:rsidRPr="00673E8C">
        <w:rPr>
          <w:rFonts w:ascii="Century Gothic" w:hAnsi="Century Gothic"/>
        </w:rPr>
        <w:t>1</w:t>
      </w:r>
      <w:r w:rsidR="0054027A" w:rsidRPr="00673E8C">
        <w:rPr>
          <w:rFonts w:ascii="Century Gothic" w:hAnsi="Century Gothic"/>
        </w:rPr>
        <w:t xml:space="preserve">ión o de interventoría de los contratos, una vez terminados y Liquidados.  </w:t>
      </w:r>
    </w:p>
    <w:p w14:paraId="1D125FA3" w14:textId="28B66812" w:rsidR="0054027A" w:rsidRPr="00673E8C" w:rsidRDefault="00F5417E" w:rsidP="00520A8C">
      <w:pPr>
        <w:jc w:val="both"/>
        <w:rPr>
          <w:rFonts w:ascii="Century Gothic" w:hAnsi="Century Gothic"/>
          <w:b/>
          <w:sz w:val="20"/>
          <w:szCs w:val="20"/>
        </w:rPr>
      </w:pPr>
      <w:r w:rsidRPr="00673E8C">
        <w:rPr>
          <w:rFonts w:ascii="Century Gothic" w:hAnsi="Century Gothic"/>
          <w:b/>
          <w:sz w:val="20"/>
          <w:szCs w:val="20"/>
        </w:rPr>
        <w:t>OCTAVA</w:t>
      </w:r>
      <w:r w:rsidR="00BB1004" w:rsidRPr="00673E8C">
        <w:rPr>
          <w:rFonts w:ascii="Century Gothic" w:hAnsi="Century Gothic"/>
          <w:b/>
          <w:sz w:val="20"/>
          <w:szCs w:val="20"/>
        </w:rPr>
        <w:t>.</w:t>
      </w:r>
      <w:r w:rsidR="0054027A" w:rsidRPr="00673E8C">
        <w:rPr>
          <w:rFonts w:ascii="Century Gothic" w:hAnsi="Century Gothic"/>
          <w:b/>
          <w:sz w:val="20"/>
          <w:szCs w:val="20"/>
        </w:rPr>
        <w:t xml:space="preserve"> CLÁUSULA PENAL PECUNIARIA:</w:t>
      </w:r>
      <w:r w:rsidR="0054027A" w:rsidRPr="00673E8C">
        <w:rPr>
          <w:rFonts w:ascii="Century Gothic" w:hAnsi="Century Gothic"/>
          <w:sz w:val="20"/>
          <w:szCs w:val="20"/>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5614EF6C" w14:textId="7603E45F" w:rsidR="00EA6935" w:rsidRPr="00673E8C" w:rsidRDefault="00EA6935" w:rsidP="00EA6935">
      <w:pPr>
        <w:jc w:val="both"/>
        <w:rPr>
          <w:rFonts w:ascii="Century Gothic" w:hAnsi="Century Gothic"/>
          <w:b/>
          <w:bCs/>
          <w:color w:val="FF0000"/>
          <w:sz w:val="20"/>
          <w:szCs w:val="20"/>
          <w:lang w:val="es-CO"/>
        </w:rPr>
      </w:pPr>
      <w:r w:rsidRPr="00673E8C">
        <w:rPr>
          <w:rFonts w:ascii="Century Gothic" w:hAnsi="Century Gothic"/>
          <w:b/>
          <w:color w:val="FF0000"/>
          <w:sz w:val="20"/>
          <w:szCs w:val="20"/>
        </w:rPr>
        <w:t xml:space="preserve">NOVENA.  IMPUTACIÓN DE GASTOS: </w:t>
      </w:r>
      <w:r w:rsidRPr="00673E8C">
        <w:rPr>
          <w:rFonts w:ascii="Century Gothic" w:hAnsi="Century Gothic"/>
          <w:color w:val="FF0000"/>
          <w:sz w:val="20"/>
          <w:szCs w:val="20"/>
        </w:rPr>
        <w:t xml:space="preserve">Los gastos que demande la legalización del contrato correrán a cargo del CONTRATISTA y los que impliquen para METROSALUD el cumplimiento del mismo se imputará con cargo al </w:t>
      </w:r>
      <w:r w:rsidRPr="00673E8C">
        <w:rPr>
          <w:rFonts w:ascii="Century Gothic" w:hAnsi="Century Gothic"/>
          <w:b/>
          <w:bCs/>
          <w:color w:val="FF0000"/>
          <w:sz w:val="20"/>
          <w:szCs w:val="20"/>
        </w:rPr>
        <w:t>rubro</w:t>
      </w:r>
      <w:r w:rsidRPr="00673E8C">
        <w:rPr>
          <w:rFonts w:ascii="Century Gothic" w:hAnsi="Century Gothic"/>
          <w:color w:val="FF0000"/>
          <w:sz w:val="20"/>
          <w:szCs w:val="20"/>
        </w:rPr>
        <w:t xml:space="preserve"> </w:t>
      </w:r>
      <w:r w:rsidR="00E241D1">
        <w:rPr>
          <w:rFonts w:ascii="Century Gothic" w:hAnsi="Century Gothic"/>
          <w:b/>
          <w:bCs/>
          <w:color w:val="FF0000"/>
          <w:sz w:val="20"/>
          <w:szCs w:val="20"/>
        </w:rPr>
        <w:t>XXX</w:t>
      </w:r>
      <w:r w:rsidRPr="00673E8C">
        <w:rPr>
          <w:rFonts w:ascii="Century Gothic" w:hAnsi="Century Gothic"/>
          <w:b/>
          <w:bCs/>
          <w:color w:val="FF0000"/>
          <w:sz w:val="20"/>
          <w:szCs w:val="20"/>
        </w:rPr>
        <w:t xml:space="preserve">, con disponibilidad </w:t>
      </w:r>
      <w:r w:rsidR="00E241D1">
        <w:rPr>
          <w:rFonts w:ascii="Century Gothic" w:hAnsi="Century Gothic"/>
          <w:b/>
          <w:bCs/>
          <w:color w:val="FF0000"/>
          <w:sz w:val="20"/>
          <w:szCs w:val="20"/>
        </w:rPr>
        <w:t xml:space="preserve">XXXX </w:t>
      </w:r>
      <w:r w:rsidRPr="00673E8C">
        <w:rPr>
          <w:rFonts w:ascii="Century Gothic" w:hAnsi="Century Gothic"/>
          <w:color w:val="FF0000"/>
          <w:sz w:val="20"/>
          <w:szCs w:val="20"/>
        </w:rPr>
        <w:t xml:space="preserve"> de Egresos de METROSALUD para la vigencia fiscal de 2023, según el </w:t>
      </w:r>
      <w:r w:rsidRPr="00673E8C">
        <w:rPr>
          <w:rFonts w:ascii="Century Gothic" w:hAnsi="Century Gothic"/>
          <w:b/>
          <w:bCs/>
          <w:color w:val="FF0000"/>
          <w:sz w:val="20"/>
          <w:szCs w:val="20"/>
        </w:rPr>
        <w:t xml:space="preserve">Registro </w:t>
      </w:r>
      <w:r w:rsidR="00E241D1">
        <w:rPr>
          <w:rFonts w:ascii="Century Gothic" w:hAnsi="Century Gothic"/>
          <w:b/>
          <w:bCs/>
          <w:color w:val="FF0000"/>
          <w:sz w:val="20"/>
          <w:szCs w:val="20"/>
        </w:rPr>
        <w:t>XXXX</w:t>
      </w:r>
      <w:r w:rsidRPr="00673E8C">
        <w:rPr>
          <w:rFonts w:ascii="Century Gothic" w:hAnsi="Century Gothic"/>
          <w:b/>
          <w:bCs/>
          <w:color w:val="FF0000"/>
          <w:sz w:val="20"/>
          <w:szCs w:val="20"/>
        </w:rPr>
        <w:t xml:space="preserve"> correspondiente</w:t>
      </w:r>
      <w:r w:rsidRPr="00673E8C">
        <w:rPr>
          <w:rFonts w:ascii="Century Gothic" w:hAnsi="Century Gothic"/>
          <w:color w:val="FF0000"/>
          <w:sz w:val="20"/>
          <w:szCs w:val="20"/>
        </w:rPr>
        <w:t xml:space="preserve"> de la vigencia </w:t>
      </w:r>
      <w:r w:rsidRPr="00673E8C">
        <w:rPr>
          <w:rFonts w:ascii="Century Gothic" w:hAnsi="Century Gothic"/>
          <w:b/>
          <w:bCs/>
          <w:color w:val="FF0000"/>
          <w:sz w:val="20"/>
          <w:szCs w:val="20"/>
        </w:rPr>
        <w:t>2023.</w:t>
      </w:r>
      <w:r w:rsidRPr="00673E8C">
        <w:rPr>
          <w:rFonts w:ascii="Century Gothic" w:hAnsi="Century Gothic"/>
          <w:color w:val="FF0000"/>
          <w:sz w:val="20"/>
          <w:szCs w:val="20"/>
        </w:rPr>
        <w:t xml:space="preserve"> </w:t>
      </w:r>
      <w:r w:rsidRPr="00673E8C">
        <w:rPr>
          <w:rFonts w:ascii="Century Gothic" w:hAnsi="Century Gothic" w:cs="Tahoma"/>
          <w:b/>
          <w:bCs/>
          <w:color w:val="FF0000"/>
          <w:sz w:val="20"/>
          <w:szCs w:val="20"/>
        </w:rPr>
        <w:t>PARÁGRAFO</w:t>
      </w:r>
      <w:r w:rsidRPr="00673E8C">
        <w:rPr>
          <w:rFonts w:ascii="Century Gothic" w:hAnsi="Century Gothic" w:cs="Tahoma"/>
          <w:color w:val="FF0000"/>
          <w:sz w:val="20"/>
          <w:szCs w:val="20"/>
        </w:rPr>
        <w:t xml:space="preserve">:  La entidad se reserva la facultad de incorporar el o los registros presupuestales que deriven del </w:t>
      </w:r>
      <w:r w:rsidRPr="00673E8C">
        <w:rPr>
          <w:rFonts w:ascii="Century Gothic" w:hAnsi="Century Gothic"/>
          <w:b/>
          <w:bCs/>
          <w:color w:val="FF0000"/>
          <w:sz w:val="20"/>
          <w:szCs w:val="20"/>
          <w:lang w:val="es-CO"/>
        </w:rPr>
        <w:t>convenio N°. 4600096224 de 2022,</w:t>
      </w:r>
      <w:r w:rsidRPr="00673E8C">
        <w:rPr>
          <w:rFonts w:ascii="Century Gothic" w:hAnsi="Century Gothic"/>
          <w:color w:val="FF0000"/>
          <w:sz w:val="20"/>
          <w:szCs w:val="20"/>
          <w:lang w:val="es-CO"/>
        </w:rPr>
        <w:t xml:space="preserve"> y </w:t>
      </w:r>
      <w:r w:rsidRPr="00673E8C">
        <w:rPr>
          <w:rFonts w:ascii="Century Gothic" w:hAnsi="Century Gothic" w:cs="Tahoma"/>
          <w:color w:val="FF0000"/>
          <w:sz w:val="20"/>
          <w:szCs w:val="20"/>
        </w:rPr>
        <w:t xml:space="preserve">podrá hacer cambio de la fuente de financiación entendiendo </w:t>
      </w:r>
      <w:r w:rsidRPr="00673E8C">
        <w:rPr>
          <w:rFonts w:ascii="Century Gothic" w:hAnsi="Century Gothic"/>
          <w:color w:val="FF0000"/>
          <w:sz w:val="20"/>
          <w:szCs w:val="20"/>
          <w:lang w:val="es-CO"/>
        </w:rPr>
        <w:t xml:space="preserve">con recursos otorgados por el municipio de Medellín a través del cuyo objeto es “Convenio de desempeño para el fortalecimiento de la prestación de los servicios de salud de la red hospitalaria del Distrito de Medellín”, gasto de funcionamiento que al igual se encuentra plasmado en el Plan Anual de Adquisiciones aprobado para la </w:t>
      </w:r>
      <w:r w:rsidRPr="00673E8C">
        <w:rPr>
          <w:rFonts w:ascii="Century Gothic" w:hAnsi="Century Gothic"/>
          <w:b/>
          <w:bCs/>
          <w:color w:val="FF0000"/>
          <w:sz w:val="20"/>
          <w:szCs w:val="20"/>
          <w:lang w:val="es-CO"/>
        </w:rPr>
        <w:t>vigencia 2023</w:t>
      </w:r>
    </w:p>
    <w:p w14:paraId="3F274CA5" w14:textId="7818C3F3" w:rsidR="0054027A" w:rsidRPr="00673E8C" w:rsidRDefault="0054027A" w:rsidP="00520A8C">
      <w:pPr>
        <w:jc w:val="both"/>
        <w:rPr>
          <w:rFonts w:ascii="Century Gothic" w:hAnsi="Century Gothic"/>
          <w:sz w:val="20"/>
          <w:szCs w:val="20"/>
        </w:rPr>
      </w:pPr>
      <w:r w:rsidRPr="00673E8C">
        <w:rPr>
          <w:rFonts w:ascii="Century Gothic" w:eastAsia="Times New Roman" w:hAnsi="Century Gothic"/>
          <w:b/>
          <w:sz w:val="20"/>
          <w:szCs w:val="20"/>
        </w:rPr>
        <w:t xml:space="preserve">DÉCIMA. </w:t>
      </w:r>
      <w:r w:rsidRPr="00673E8C">
        <w:rPr>
          <w:rFonts w:ascii="Century Gothic" w:hAnsi="Century Gothic"/>
          <w:b/>
          <w:sz w:val="20"/>
          <w:szCs w:val="20"/>
        </w:rPr>
        <w:t>INHABILIDADES E INCOMPATIBILIDADES:</w:t>
      </w:r>
      <w:r w:rsidRPr="00673E8C">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w:t>
      </w:r>
      <w:r w:rsidR="0059182E" w:rsidRPr="00673E8C">
        <w:rPr>
          <w:rFonts w:ascii="Century Gothic" w:hAnsi="Century Gothic"/>
          <w:sz w:val="20"/>
          <w:szCs w:val="20"/>
        </w:rPr>
        <w:t xml:space="preserve">as legales.  </w:t>
      </w:r>
    </w:p>
    <w:p w14:paraId="61B431E0" w14:textId="6922485F" w:rsidR="0054027A" w:rsidRPr="00673E8C" w:rsidRDefault="0054027A" w:rsidP="00520A8C">
      <w:pPr>
        <w:jc w:val="both"/>
        <w:rPr>
          <w:rFonts w:ascii="Century Gothic" w:hAnsi="Century Gothic"/>
          <w:sz w:val="20"/>
          <w:szCs w:val="20"/>
        </w:rPr>
      </w:pPr>
      <w:r w:rsidRPr="00673E8C">
        <w:rPr>
          <w:rFonts w:ascii="Century Gothic" w:eastAsia="Times New Roman" w:hAnsi="Century Gothic"/>
          <w:b/>
          <w:sz w:val="20"/>
          <w:szCs w:val="20"/>
        </w:rPr>
        <w:t xml:space="preserve">DÉCIMA </w:t>
      </w:r>
      <w:r w:rsidR="00F5417E" w:rsidRPr="00673E8C">
        <w:rPr>
          <w:rFonts w:ascii="Century Gothic" w:eastAsia="Times New Roman" w:hAnsi="Century Gothic"/>
          <w:b/>
          <w:sz w:val="20"/>
          <w:szCs w:val="20"/>
        </w:rPr>
        <w:t>PRIMERA</w:t>
      </w:r>
      <w:r w:rsidRPr="00673E8C">
        <w:rPr>
          <w:rFonts w:ascii="Century Gothic" w:eastAsia="Times New Roman" w:hAnsi="Century Gothic"/>
          <w:b/>
          <w:sz w:val="20"/>
          <w:szCs w:val="20"/>
        </w:rPr>
        <w:t xml:space="preserve">. </w:t>
      </w:r>
      <w:r w:rsidRPr="00673E8C">
        <w:rPr>
          <w:rFonts w:ascii="Century Gothic" w:hAnsi="Century Gothic"/>
          <w:b/>
          <w:sz w:val="20"/>
          <w:szCs w:val="20"/>
        </w:rPr>
        <w:t xml:space="preserve">CADUCIDAD METROSALUD: </w:t>
      </w:r>
      <w:r w:rsidRPr="00673E8C">
        <w:rPr>
          <w:rFonts w:ascii="Century Gothic" w:hAnsi="Century Gothic"/>
          <w:sz w:val="20"/>
          <w:szCs w:val="20"/>
        </w:rPr>
        <w:t xml:space="preserve">estará facultada a declarar la caducidad cuando exista un incumplimiento del contrato por parte del Contratista en la forma y de acuerdo con el procedimiento previsto por la ley. </w:t>
      </w:r>
    </w:p>
    <w:p w14:paraId="58EA59B5" w14:textId="633F5188" w:rsidR="0054027A" w:rsidRPr="00673E8C" w:rsidRDefault="0054027A" w:rsidP="00520A8C">
      <w:pPr>
        <w:contextualSpacing/>
        <w:jc w:val="both"/>
        <w:rPr>
          <w:rFonts w:ascii="Century Gothic" w:eastAsia="Times New Roman" w:hAnsi="Century Gothic"/>
          <w:b/>
          <w:sz w:val="20"/>
          <w:szCs w:val="20"/>
        </w:rPr>
      </w:pPr>
      <w:r w:rsidRPr="00673E8C">
        <w:rPr>
          <w:rFonts w:ascii="Century Gothic" w:hAnsi="Century Gothic"/>
          <w:b/>
          <w:sz w:val="20"/>
          <w:szCs w:val="20"/>
        </w:rPr>
        <w:t xml:space="preserve">DÉCIMA </w:t>
      </w:r>
      <w:r w:rsidR="00F5417E" w:rsidRPr="00673E8C">
        <w:rPr>
          <w:rFonts w:ascii="Century Gothic" w:hAnsi="Century Gothic"/>
          <w:b/>
          <w:sz w:val="20"/>
          <w:szCs w:val="20"/>
        </w:rPr>
        <w:t>SEGUNDA</w:t>
      </w:r>
      <w:r w:rsidRPr="00673E8C">
        <w:rPr>
          <w:rFonts w:ascii="Century Gothic" w:hAnsi="Century Gothic"/>
          <w:b/>
          <w:sz w:val="20"/>
          <w:szCs w:val="20"/>
        </w:rPr>
        <w:t>. CESIÓN:</w:t>
      </w:r>
      <w:r w:rsidRPr="00673E8C">
        <w:rPr>
          <w:rFonts w:ascii="Century Gothic" w:hAnsi="Century Gothic"/>
          <w:sz w:val="20"/>
          <w:szCs w:val="20"/>
        </w:rPr>
        <w:t xml:space="preserve"> EL CONTRATISTA no podrá ceder el presente contrato a ninguna persona natural o jurídica, nacional o extranjera, sin el consentimiento expreso y por escrito de M</w:t>
      </w:r>
      <w:r w:rsidR="0059182E" w:rsidRPr="00673E8C">
        <w:rPr>
          <w:rFonts w:ascii="Century Gothic" w:hAnsi="Century Gothic"/>
          <w:sz w:val="20"/>
          <w:szCs w:val="20"/>
        </w:rPr>
        <w:t xml:space="preserve">ETROSALUD.  </w:t>
      </w:r>
    </w:p>
    <w:p w14:paraId="31804DD8" w14:textId="11B3BD41" w:rsidR="0054027A" w:rsidRPr="00673E8C" w:rsidRDefault="0054027A" w:rsidP="00520A8C">
      <w:pPr>
        <w:pStyle w:val="Textoindependiente"/>
        <w:spacing w:after="0"/>
        <w:jc w:val="both"/>
        <w:rPr>
          <w:rFonts w:ascii="Century Gothic" w:hAnsi="Century Gothic"/>
        </w:rPr>
      </w:pPr>
      <w:r w:rsidRPr="00673E8C">
        <w:rPr>
          <w:rFonts w:ascii="Century Gothic" w:hAnsi="Century Gothic"/>
          <w:b/>
        </w:rPr>
        <w:t xml:space="preserve">DÉCIMA </w:t>
      </w:r>
      <w:r w:rsidR="00F5417E" w:rsidRPr="00673E8C">
        <w:rPr>
          <w:rFonts w:ascii="Century Gothic" w:hAnsi="Century Gothic"/>
          <w:b/>
        </w:rPr>
        <w:t>TERCERA</w:t>
      </w:r>
      <w:r w:rsidRPr="00673E8C">
        <w:rPr>
          <w:rFonts w:ascii="Century Gothic" w:hAnsi="Century Gothic"/>
          <w:b/>
        </w:rPr>
        <w:t xml:space="preserve">. </w:t>
      </w:r>
      <w:r w:rsidR="00F5417E" w:rsidRPr="00673E8C">
        <w:rPr>
          <w:rFonts w:ascii="Century Gothic" w:hAnsi="Century Gothic"/>
          <w:b/>
        </w:rPr>
        <w:t xml:space="preserve">SOLUCIÓN DIRECTA DE </w:t>
      </w:r>
      <w:r w:rsidR="00464BFB" w:rsidRPr="00673E8C">
        <w:rPr>
          <w:rFonts w:ascii="Century Gothic" w:hAnsi="Century Gothic"/>
          <w:b/>
        </w:rPr>
        <w:t>LAS CONTROVERSIAS</w:t>
      </w:r>
      <w:r w:rsidRPr="00673E8C">
        <w:rPr>
          <w:rFonts w:ascii="Century Gothic" w:hAnsi="Century Gothic"/>
          <w:b/>
        </w:rPr>
        <w:t xml:space="preserve"> CONTRACTUALES:  </w:t>
      </w:r>
      <w:r w:rsidR="00464BFB" w:rsidRPr="00673E8C">
        <w:rPr>
          <w:rFonts w:ascii="Century Gothic" w:hAnsi="Century Gothic"/>
        </w:rPr>
        <w:t>Las partes</w:t>
      </w:r>
      <w:r w:rsidRPr="00673E8C">
        <w:rPr>
          <w:rFonts w:ascii="Century Gothic" w:hAnsi="Century Gothic"/>
        </w:rPr>
        <w:t xml:space="preserve"> </w:t>
      </w:r>
      <w:r w:rsidR="00B45823" w:rsidRPr="00673E8C">
        <w:rPr>
          <w:rFonts w:ascii="Century Gothic" w:hAnsi="Century Gothic"/>
        </w:rPr>
        <w:t>disponen, que</w:t>
      </w:r>
      <w:r w:rsidRPr="00673E8C">
        <w:rPr>
          <w:rFonts w:ascii="Century Gothic" w:hAnsi="Century Gothic"/>
        </w:rPr>
        <w:t xml:space="preserve">  </w:t>
      </w:r>
      <w:r w:rsidR="00BB1004" w:rsidRPr="00673E8C">
        <w:rPr>
          <w:rFonts w:ascii="Century Gothic" w:hAnsi="Century Gothic"/>
        </w:rPr>
        <w:t>en caso de</w:t>
      </w:r>
      <w:r w:rsidRPr="00673E8C">
        <w:rPr>
          <w:rFonts w:ascii="Century Gothic" w:hAnsi="Century Gothic"/>
        </w:rPr>
        <w:t xml:space="preserve"> presentars</w:t>
      </w:r>
      <w:r w:rsidR="00BB1004" w:rsidRPr="00673E8C">
        <w:rPr>
          <w:rFonts w:ascii="Century Gothic" w:hAnsi="Century Gothic"/>
        </w:rPr>
        <w:t>e controversias contractuales, estas serán resueltas</w:t>
      </w:r>
      <w:r w:rsidRPr="00673E8C">
        <w:rPr>
          <w:rFonts w:ascii="Century Gothic" w:hAnsi="Century Gothic"/>
        </w:rPr>
        <w:t xml:space="preserve"> de  </w:t>
      </w:r>
      <w:r w:rsidR="00BB1004" w:rsidRPr="00673E8C">
        <w:rPr>
          <w:rFonts w:ascii="Century Gothic" w:hAnsi="Century Gothic"/>
        </w:rPr>
        <w:t>mutuo acuerdo,  sin  perjuicio de  poder acudir a</w:t>
      </w:r>
      <w:r w:rsidRPr="00673E8C">
        <w:rPr>
          <w:rFonts w:ascii="Century Gothic" w:hAnsi="Century Gothic"/>
        </w:rPr>
        <w:t xml:space="preserve"> las instancias y procedimientos contemplados en los artículos 68 y siguientes de la Ley 80 de 1993 y demás normas concordantes. </w:t>
      </w:r>
    </w:p>
    <w:p w14:paraId="22373030" w14:textId="37701D03" w:rsidR="0054027A" w:rsidRPr="00673E8C" w:rsidRDefault="0054027A" w:rsidP="00520A8C">
      <w:pPr>
        <w:jc w:val="both"/>
        <w:rPr>
          <w:rFonts w:ascii="Century Gothic" w:hAnsi="Century Gothic"/>
          <w:sz w:val="20"/>
          <w:szCs w:val="20"/>
        </w:rPr>
      </w:pPr>
      <w:r w:rsidRPr="00673E8C">
        <w:rPr>
          <w:rFonts w:ascii="Century Gothic" w:hAnsi="Century Gothic"/>
          <w:b/>
          <w:sz w:val="20"/>
          <w:szCs w:val="20"/>
        </w:rPr>
        <w:t xml:space="preserve">DÉCIMA </w:t>
      </w:r>
      <w:r w:rsidR="00F5417E" w:rsidRPr="00673E8C">
        <w:rPr>
          <w:rFonts w:ascii="Century Gothic" w:hAnsi="Century Gothic"/>
          <w:b/>
          <w:sz w:val="20"/>
          <w:szCs w:val="20"/>
        </w:rPr>
        <w:t>CUARTA</w:t>
      </w:r>
      <w:r w:rsidRPr="00673E8C">
        <w:rPr>
          <w:rFonts w:ascii="Century Gothic" w:hAnsi="Century Gothic"/>
          <w:b/>
          <w:sz w:val="20"/>
          <w:szCs w:val="20"/>
        </w:rPr>
        <w:t xml:space="preserve">. IMPUESTOS Y DERECHOS: </w:t>
      </w:r>
      <w:r w:rsidRPr="00673E8C">
        <w:rPr>
          <w:rFonts w:ascii="Century Gothic" w:hAnsi="Century Gothic"/>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3A405750" w14:textId="6315D0FB" w:rsidR="0054027A" w:rsidRPr="00673E8C" w:rsidRDefault="00EC1BCC" w:rsidP="00520A8C">
      <w:pPr>
        <w:contextualSpacing/>
        <w:jc w:val="both"/>
        <w:rPr>
          <w:rFonts w:ascii="Century Gothic" w:eastAsia="Times New Roman" w:hAnsi="Century Gothic"/>
          <w:sz w:val="20"/>
          <w:szCs w:val="20"/>
        </w:rPr>
      </w:pPr>
      <w:r w:rsidRPr="00673E8C">
        <w:rPr>
          <w:rFonts w:ascii="Century Gothic" w:eastAsia="Times New Roman" w:hAnsi="Century Gothic"/>
          <w:b/>
          <w:sz w:val="20"/>
          <w:szCs w:val="20"/>
        </w:rPr>
        <w:t>DÉ</w:t>
      </w:r>
      <w:r w:rsidR="0054027A" w:rsidRPr="00673E8C">
        <w:rPr>
          <w:rFonts w:ascii="Century Gothic" w:eastAsia="Times New Roman" w:hAnsi="Century Gothic"/>
          <w:b/>
          <w:sz w:val="20"/>
          <w:szCs w:val="20"/>
        </w:rPr>
        <w:t xml:space="preserve">CIMA </w:t>
      </w:r>
      <w:r w:rsidR="00F5417E" w:rsidRPr="00673E8C">
        <w:rPr>
          <w:rFonts w:ascii="Century Gothic" w:eastAsia="Times New Roman" w:hAnsi="Century Gothic"/>
          <w:b/>
          <w:sz w:val="20"/>
          <w:szCs w:val="20"/>
        </w:rPr>
        <w:t>QUINTA</w:t>
      </w:r>
      <w:r w:rsidR="0054027A" w:rsidRPr="00673E8C">
        <w:rPr>
          <w:rFonts w:ascii="Century Gothic" w:eastAsia="Times New Roman" w:hAnsi="Century Gothic"/>
          <w:b/>
          <w:sz w:val="20"/>
          <w:szCs w:val="20"/>
        </w:rPr>
        <w:t>. INDEMNIDAD.</w:t>
      </w:r>
      <w:r w:rsidR="0054027A" w:rsidRPr="00673E8C">
        <w:rPr>
          <w:rFonts w:ascii="Century Gothic" w:eastAsia="Times New Roman" w:hAnsi="Century Gothic"/>
          <w:sz w:val="20"/>
          <w:szCs w:val="20"/>
        </w:rPr>
        <w:t xml:space="preserve"> El Contratista se obliga a indemnizar a Metrosalud con ocasión de la violación o el incumplimiento de las obligaciones previstas en el presente contrato.</w:t>
      </w:r>
      <w:r w:rsidR="00BB1004" w:rsidRPr="00673E8C">
        <w:rPr>
          <w:rFonts w:ascii="Century Gothic" w:eastAsia="Times New Roman" w:hAnsi="Century Gothic"/>
          <w:sz w:val="20"/>
          <w:szCs w:val="20"/>
        </w:rPr>
        <w:t xml:space="preserve"> El  Contratista  se  obliga  a</w:t>
      </w:r>
      <w:r w:rsidR="0054027A" w:rsidRPr="00673E8C">
        <w:rPr>
          <w:rFonts w:ascii="Century Gothic" w:eastAsia="Times New Roman" w:hAnsi="Century Gothic"/>
          <w:sz w:val="20"/>
          <w:szCs w:val="20"/>
        </w:rPr>
        <w:t xml:space="preserve"> manten</w:t>
      </w:r>
      <w:r w:rsidR="00BB1004" w:rsidRPr="00673E8C">
        <w:rPr>
          <w:rFonts w:ascii="Century Gothic" w:eastAsia="Times New Roman" w:hAnsi="Century Gothic"/>
          <w:sz w:val="20"/>
          <w:szCs w:val="20"/>
        </w:rPr>
        <w:t>er indemne a la Contratante de cualquier daño o</w:t>
      </w:r>
      <w:r w:rsidR="0054027A" w:rsidRPr="00673E8C">
        <w:rPr>
          <w:rFonts w:ascii="Century Gothic" w:eastAsia="Times New Roman" w:hAnsi="Century Gothic"/>
          <w:sz w:val="20"/>
          <w:szCs w:val="20"/>
        </w:rPr>
        <w:t xml:space="preserve"> perjui</w:t>
      </w:r>
      <w:r w:rsidR="00BB1004" w:rsidRPr="00673E8C">
        <w:rPr>
          <w:rFonts w:ascii="Century Gothic" w:eastAsia="Times New Roman" w:hAnsi="Century Gothic"/>
          <w:sz w:val="20"/>
          <w:szCs w:val="20"/>
        </w:rPr>
        <w:t>cio originado en</w:t>
      </w:r>
      <w:r w:rsidR="0054027A" w:rsidRPr="00673E8C">
        <w:rPr>
          <w:rFonts w:ascii="Century Gothic" w:eastAsia="Times New Roman" w:hAnsi="Century Gothic"/>
          <w:sz w:val="20"/>
          <w:szCs w:val="20"/>
        </w:rPr>
        <w:t xml:space="preserve"> reclamaci</w:t>
      </w:r>
      <w:r w:rsidR="00BB1004" w:rsidRPr="00673E8C">
        <w:rPr>
          <w:rFonts w:ascii="Century Gothic" w:eastAsia="Times New Roman" w:hAnsi="Century Gothic"/>
          <w:sz w:val="20"/>
          <w:szCs w:val="20"/>
        </w:rPr>
        <w:t>ones de  terceros que tengan como causa  sus actuaciones</w:t>
      </w:r>
      <w:r w:rsidR="0054027A" w:rsidRPr="00673E8C">
        <w:rPr>
          <w:rFonts w:ascii="Century Gothic" w:eastAsia="Times New Roman" w:hAnsi="Century Gothic"/>
          <w:sz w:val="20"/>
          <w:szCs w:val="20"/>
        </w:rPr>
        <w:t xml:space="preserve"> hasta</w:t>
      </w:r>
      <w:r w:rsidR="00A17CB8" w:rsidRPr="00673E8C">
        <w:rPr>
          <w:rFonts w:ascii="Century Gothic" w:eastAsia="Times New Roman" w:hAnsi="Century Gothic"/>
          <w:sz w:val="20"/>
          <w:szCs w:val="20"/>
        </w:rPr>
        <w:t xml:space="preserve"> </w:t>
      </w:r>
      <w:r w:rsidR="00BB1004" w:rsidRPr="00673E8C">
        <w:rPr>
          <w:rFonts w:ascii="Century Gothic" w:eastAsia="Times New Roman" w:hAnsi="Century Gothic"/>
          <w:sz w:val="20"/>
          <w:szCs w:val="20"/>
        </w:rPr>
        <w:t>por</w:t>
      </w:r>
      <w:r w:rsidR="0054027A" w:rsidRPr="00673E8C">
        <w:rPr>
          <w:rFonts w:ascii="Century Gothic" w:eastAsia="Times New Roman" w:hAnsi="Century Gothic"/>
          <w:sz w:val="20"/>
          <w:szCs w:val="20"/>
        </w:rPr>
        <w:t xml:space="preserve">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5162628A" w14:textId="1D8331A7" w:rsidR="0054027A" w:rsidRPr="00673E8C" w:rsidRDefault="0054027A" w:rsidP="00520A8C">
      <w:pPr>
        <w:jc w:val="both"/>
        <w:rPr>
          <w:rFonts w:ascii="Century Gothic" w:eastAsia="Times New Roman" w:hAnsi="Century Gothic"/>
          <w:sz w:val="20"/>
          <w:szCs w:val="20"/>
          <w:lang w:val="es-CO"/>
        </w:rPr>
      </w:pPr>
      <w:r w:rsidRPr="00673E8C">
        <w:rPr>
          <w:rFonts w:ascii="Century Gothic" w:hAnsi="Century Gothic"/>
          <w:b/>
          <w:sz w:val="20"/>
          <w:szCs w:val="20"/>
        </w:rPr>
        <w:lastRenderedPageBreak/>
        <w:t xml:space="preserve">DÉCIMA </w:t>
      </w:r>
      <w:r w:rsidR="00F5417E" w:rsidRPr="00673E8C">
        <w:rPr>
          <w:rFonts w:ascii="Century Gothic" w:hAnsi="Century Gothic"/>
          <w:b/>
          <w:sz w:val="20"/>
          <w:szCs w:val="20"/>
        </w:rPr>
        <w:t>SEXTA</w:t>
      </w:r>
      <w:r w:rsidRPr="00673E8C">
        <w:rPr>
          <w:rFonts w:ascii="Century Gothic" w:hAnsi="Century Gothic"/>
          <w:b/>
          <w:sz w:val="20"/>
          <w:szCs w:val="20"/>
        </w:rPr>
        <w:t>.  DOMICILIO:</w:t>
      </w:r>
      <w:r w:rsidRPr="00673E8C">
        <w:rPr>
          <w:rFonts w:ascii="Century Gothic" w:hAnsi="Century Gothic"/>
          <w:sz w:val="20"/>
          <w:szCs w:val="20"/>
        </w:rPr>
        <w:t xml:space="preserve"> Para todos los efectos inherentes al presente contrato se fija la ciudad de Medellín como domicilio civil. </w:t>
      </w:r>
    </w:p>
    <w:p w14:paraId="466B371A" w14:textId="4D148A97" w:rsidR="0054027A" w:rsidRPr="00673E8C" w:rsidRDefault="00EC1BCC" w:rsidP="00520A8C">
      <w:pPr>
        <w:jc w:val="both"/>
        <w:rPr>
          <w:rFonts w:ascii="Century Gothic" w:hAnsi="Century Gothic"/>
          <w:b/>
          <w:sz w:val="20"/>
          <w:szCs w:val="20"/>
        </w:rPr>
      </w:pPr>
      <w:r w:rsidRPr="00673E8C">
        <w:rPr>
          <w:rFonts w:ascii="Century Gothic" w:hAnsi="Century Gothic"/>
          <w:b/>
          <w:sz w:val="20"/>
          <w:szCs w:val="20"/>
        </w:rPr>
        <w:t>DÉ</w:t>
      </w:r>
      <w:r w:rsidR="004C046B" w:rsidRPr="00673E8C">
        <w:rPr>
          <w:rFonts w:ascii="Century Gothic" w:hAnsi="Century Gothic"/>
          <w:b/>
          <w:sz w:val="20"/>
          <w:szCs w:val="20"/>
        </w:rPr>
        <w:t xml:space="preserve">CIMA </w:t>
      </w:r>
      <w:r w:rsidR="00F5417E" w:rsidRPr="00673E8C">
        <w:rPr>
          <w:rFonts w:ascii="Century Gothic" w:hAnsi="Century Gothic"/>
          <w:b/>
          <w:sz w:val="20"/>
          <w:szCs w:val="20"/>
        </w:rPr>
        <w:t>SÉPTIMA</w:t>
      </w:r>
      <w:r w:rsidR="0054027A" w:rsidRPr="00673E8C">
        <w:rPr>
          <w:rFonts w:ascii="Century Gothic" w:hAnsi="Century Gothic"/>
          <w:b/>
          <w:sz w:val="20"/>
          <w:szCs w:val="20"/>
        </w:rPr>
        <w:t xml:space="preserve">.  </w:t>
      </w:r>
      <w:r w:rsidR="0054027A" w:rsidRPr="00673E8C">
        <w:rPr>
          <w:rFonts w:ascii="Century Gothic" w:eastAsia="Times New Roman" w:hAnsi="Century Gothic"/>
          <w:b/>
          <w:sz w:val="20"/>
          <w:szCs w:val="20"/>
        </w:rPr>
        <w:t>NORMATIVIDAD APLICABLE</w:t>
      </w:r>
      <w:r w:rsidR="0054027A" w:rsidRPr="00673E8C">
        <w:rPr>
          <w:rFonts w:ascii="Century Gothic" w:eastAsia="Times New Roman" w:hAnsi="Century Gothic"/>
          <w:sz w:val="20"/>
          <w:szCs w:val="20"/>
        </w:rPr>
        <w:t xml:space="preserve">: Este contrato se rige por la normatividad vigente aplicable al mismo, de acuerdo con lo estipulado en el Acuerdo 252 de 2014 (estatuto contractual de la ESE METROSALUD). </w:t>
      </w:r>
    </w:p>
    <w:p w14:paraId="1A2DBAA9" w14:textId="2815A22B" w:rsidR="0054027A" w:rsidRPr="00673E8C" w:rsidRDefault="00A17CB8" w:rsidP="00520A8C">
      <w:pPr>
        <w:jc w:val="both"/>
        <w:rPr>
          <w:rFonts w:ascii="Century Gothic" w:hAnsi="Century Gothic"/>
          <w:sz w:val="20"/>
          <w:szCs w:val="20"/>
        </w:rPr>
      </w:pPr>
      <w:r w:rsidRPr="00673E8C">
        <w:rPr>
          <w:rFonts w:ascii="Century Gothic" w:hAnsi="Century Gothic"/>
          <w:b/>
          <w:sz w:val="20"/>
          <w:szCs w:val="20"/>
        </w:rPr>
        <w:t>DÉCIMA</w:t>
      </w:r>
      <w:r w:rsidRPr="00673E8C">
        <w:rPr>
          <w:rFonts w:ascii="Century Gothic" w:eastAsia="Times New Roman" w:hAnsi="Century Gothic"/>
          <w:b/>
          <w:sz w:val="20"/>
          <w:szCs w:val="20"/>
        </w:rPr>
        <w:t xml:space="preserve"> </w:t>
      </w:r>
      <w:r w:rsidR="00F5417E" w:rsidRPr="00673E8C">
        <w:rPr>
          <w:rFonts w:ascii="Century Gothic" w:eastAsia="Times New Roman" w:hAnsi="Century Gothic"/>
          <w:b/>
          <w:sz w:val="20"/>
          <w:szCs w:val="20"/>
        </w:rPr>
        <w:t>OCTAVA</w:t>
      </w:r>
      <w:r w:rsidR="0054027A" w:rsidRPr="00673E8C">
        <w:rPr>
          <w:rFonts w:ascii="Century Gothic" w:eastAsia="Times New Roman" w:hAnsi="Century Gothic"/>
          <w:b/>
          <w:sz w:val="20"/>
          <w:szCs w:val="20"/>
        </w:rPr>
        <w:t xml:space="preserve">.  </w:t>
      </w:r>
      <w:r w:rsidR="0054027A" w:rsidRPr="00673E8C">
        <w:rPr>
          <w:rFonts w:ascii="Century Gothic" w:hAnsi="Century Gothic"/>
          <w:b/>
          <w:sz w:val="20"/>
          <w:szCs w:val="20"/>
        </w:rPr>
        <w:t xml:space="preserve">COMPROMISO. </w:t>
      </w:r>
      <w:r w:rsidR="0054027A" w:rsidRPr="00673E8C">
        <w:rPr>
          <w:rFonts w:ascii="Century Gothic" w:hAnsi="Century Gothic"/>
          <w:b/>
          <w:bCs/>
          <w:sz w:val="20"/>
          <w:szCs w:val="20"/>
          <w:lang w:eastAsia="ja-JP"/>
        </w:rPr>
        <w:t>ANTICORRUPCIÓN</w:t>
      </w:r>
      <w:r w:rsidR="0054027A" w:rsidRPr="00673E8C">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14:paraId="675EB38B" w14:textId="60FB00E5" w:rsidR="0054027A" w:rsidRPr="00673E8C" w:rsidRDefault="00F5417E" w:rsidP="00520A8C">
      <w:pPr>
        <w:jc w:val="both"/>
        <w:rPr>
          <w:rFonts w:ascii="Century Gothic" w:hAnsi="Century Gothic"/>
          <w:sz w:val="20"/>
          <w:szCs w:val="20"/>
          <w:lang w:eastAsia="ja-JP"/>
        </w:rPr>
      </w:pPr>
      <w:r w:rsidRPr="00673E8C">
        <w:rPr>
          <w:rFonts w:ascii="Century Gothic" w:hAnsi="Century Gothic"/>
          <w:b/>
          <w:sz w:val="20"/>
          <w:szCs w:val="20"/>
        </w:rPr>
        <w:t>DÉCIMA NOVENA</w:t>
      </w:r>
      <w:r w:rsidR="0054027A" w:rsidRPr="00673E8C">
        <w:rPr>
          <w:rFonts w:ascii="Century Gothic" w:hAnsi="Century Gothic"/>
          <w:b/>
          <w:sz w:val="20"/>
          <w:szCs w:val="20"/>
        </w:rPr>
        <w:t xml:space="preserve">. </w:t>
      </w:r>
      <w:r w:rsidR="0054027A" w:rsidRPr="00673E8C">
        <w:rPr>
          <w:rFonts w:ascii="Century Gothic" w:hAnsi="Century Gothic"/>
          <w:b/>
          <w:bCs/>
          <w:sz w:val="20"/>
          <w:szCs w:val="20"/>
          <w:lang w:eastAsia="ja-JP"/>
        </w:rPr>
        <w:t>CUMPLIMIENTO DE NORMAS SOBRE PREVENCIÓN Y AUTOGESTIÓN DEL RIESGO DE LAVADO DE ACTIVOS Y/O FINANCIACIÓN DEL TERRORISMO:</w:t>
      </w:r>
      <w:r w:rsidR="0054027A" w:rsidRPr="00673E8C">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371AC6A5" w14:textId="0F2243F5" w:rsidR="0054027A" w:rsidRPr="00673E8C" w:rsidRDefault="0054027A" w:rsidP="00520A8C">
      <w:pPr>
        <w:pStyle w:val="Textoindependiente"/>
        <w:spacing w:after="0"/>
        <w:jc w:val="both"/>
        <w:rPr>
          <w:rFonts w:ascii="Century Gothic" w:hAnsi="Century Gothic"/>
          <w:b/>
        </w:rPr>
      </w:pPr>
      <w:r w:rsidRPr="00673E8C">
        <w:rPr>
          <w:rFonts w:ascii="Century Gothic" w:hAnsi="Century Gothic"/>
          <w:b/>
        </w:rPr>
        <w:t>VIGÉSIMA.  SISTEMA PARA LA ADMINISTRACIÓN DEL RIESGO DEL LAVADO DE ACTIVOS Y FINANCIACIÓN DEL TERRORISMO - SARLAFT</w:t>
      </w:r>
      <w:r w:rsidRPr="00673E8C">
        <w:rPr>
          <w:rFonts w:ascii="Century Gothic" w:hAnsi="Century Gothic"/>
        </w:rPr>
        <w:t xml:space="preserve">.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p>
    <w:p w14:paraId="1943780B" w14:textId="707D39E0" w:rsidR="0054027A" w:rsidRPr="00673E8C" w:rsidRDefault="0054027A" w:rsidP="00520A8C">
      <w:pPr>
        <w:pStyle w:val="Textoindependiente"/>
        <w:spacing w:after="0"/>
        <w:jc w:val="both"/>
        <w:rPr>
          <w:rFonts w:ascii="Century Gothic" w:hAnsi="Century Gothic"/>
        </w:rPr>
      </w:pPr>
      <w:r w:rsidRPr="00673E8C">
        <w:rPr>
          <w:rFonts w:ascii="Century Gothic" w:hAnsi="Century Gothic"/>
          <w:b/>
        </w:rPr>
        <w:t xml:space="preserve">VIGÉSIMA </w:t>
      </w:r>
      <w:r w:rsidR="00F5417E" w:rsidRPr="00673E8C">
        <w:rPr>
          <w:rFonts w:ascii="Century Gothic" w:hAnsi="Century Gothic"/>
          <w:b/>
        </w:rPr>
        <w:t>PRIMERA</w:t>
      </w:r>
      <w:r w:rsidRPr="00673E8C">
        <w:rPr>
          <w:rFonts w:ascii="Century Gothic" w:hAnsi="Century Gothic"/>
          <w:b/>
        </w:rPr>
        <w:t>. AUTORIZACIÓN DE VERIFICACIÓN DE LISTAS Y DE BASES DE DATOS</w:t>
      </w:r>
      <w:r w:rsidRPr="00673E8C">
        <w:rPr>
          <w:rFonts w:ascii="Century Gothic" w:hAnsi="Century Gothic"/>
        </w:rPr>
        <w:t xml:space="preserve">.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14:paraId="4C60F824" w14:textId="185E30A7" w:rsidR="0054027A" w:rsidRPr="00673E8C" w:rsidRDefault="002A5593" w:rsidP="00520A8C">
      <w:pPr>
        <w:jc w:val="both"/>
        <w:rPr>
          <w:rFonts w:ascii="Century Gothic" w:hAnsi="Century Gothic"/>
          <w:sz w:val="20"/>
          <w:szCs w:val="20"/>
        </w:rPr>
      </w:pPr>
      <w:r w:rsidRPr="00673E8C">
        <w:rPr>
          <w:rFonts w:ascii="Century Gothic" w:hAnsi="Century Gothic"/>
          <w:b/>
          <w:sz w:val="20"/>
          <w:szCs w:val="20"/>
        </w:rPr>
        <w:t xml:space="preserve">VIGÉSIMA </w:t>
      </w:r>
      <w:r w:rsidR="00F5417E" w:rsidRPr="00673E8C">
        <w:rPr>
          <w:rFonts w:ascii="Century Gothic" w:hAnsi="Century Gothic"/>
          <w:b/>
          <w:sz w:val="20"/>
          <w:szCs w:val="20"/>
        </w:rPr>
        <w:t>SEGUNDA</w:t>
      </w:r>
      <w:r w:rsidRPr="00673E8C">
        <w:rPr>
          <w:rFonts w:ascii="Century Gothic" w:hAnsi="Century Gothic"/>
          <w:b/>
          <w:sz w:val="20"/>
          <w:szCs w:val="20"/>
        </w:rPr>
        <w:t xml:space="preserve">. </w:t>
      </w:r>
      <w:r w:rsidR="0054027A" w:rsidRPr="00673E8C">
        <w:rPr>
          <w:rFonts w:ascii="Century Gothic" w:hAnsi="Century Gothic"/>
          <w:b/>
          <w:sz w:val="20"/>
          <w:szCs w:val="20"/>
        </w:rPr>
        <w:t>TERMINACIÓN ANTICIPADA CAUSALES SARLAFT</w:t>
      </w:r>
      <w:r w:rsidR="0054027A" w:rsidRPr="00673E8C">
        <w:rPr>
          <w:rFonts w:ascii="Century Gothic" w:hAnsi="Century Gothic"/>
          <w:sz w:val="20"/>
          <w:szCs w:val="20"/>
        </w:rPr>
        <w:t xml:space="preserve">.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w:t>
      </w:r>
      <w:r w:rsidR="00F076CF" w:rsidRPr="00673E8C">
        <w:rPr>
          <w:rFonts w:ascii="Century Gothic" w:hAnsi="Century Gothic"/>
          <w:sz w:val="20"/>
          <w:szCs w:val="20"/>
        </w:rPr>
        <w:t>Penales</w:t>
      </w:r>
      <w:r w:rsidR="0054027A" w:rsidRPr="00673E8C">
        <w:rPr>
          <w:rFonts w:ascii="Century Gothic" w:hAnsi="Century Gothic"/>
          <w:sz w:val="20"/>
          <w:szCs w:val="20"/>
        </w:rPr>
        <w:t xml:space="preserve"> por dichos delitos, o exista información pública con respecto a tales personas que pueda poner a la otra </w:t>
      </w:r>
      <w:r w:rsidR="007F5B36" w:rsidRPr="00673E8C">
        <w:rPr>
          <w:rFonts w:ascii="Century Gothic" w:hAnsi="Century Gothic"/>
          <w:sz w:val="20"/>
          <w:szCs w:val="20"/>
        </w:rPr>
        <w:t>parte,</w:t>
      </w:r>
      <w:r w:rsidR="0054027A" w:rsidRPr="00673E8C">
        <w:rPr>
          <w:rFonts w:ascii="Century Gothic" w:hAnsi="Century Gothic"/>
          <w:sz w:val="20"/>
          <w:szCs w:val="20"/>
        </w:rPr>
        <w:t xml:space="preserve"> frente a un riesgo legal o reputacional. D) Cuando se presenten elementos que puedan representar para las partes, riesgos reputacionales, legales, operativos o de contagio relacionados con el lavado de activos y/o la financiación del terrorismo. </w:t>
      </w:r>
    </w:p>
    <w:p w14:paraId="3DE74DFE" w14:textId="77777777" w:rsidR="00E241D1" w:rsidRDefault="00DF5300" w:rsidP="00E241D1">
      <w:pPr>
        <w:jc w:val="both"/>
        <w:rPr>
          <w:rFonts w:ascii="Century Gothic" w:eastAsia="Times New Roman" w:hAnsi="Century Gothic" w:cs="Tahoma"/>
          <w:sz w:val="18"/>
          <w:szCs w:val="18"/>
        </w:rPr>
      </w:pPr>
      <w:r w:rsidRPr="00673E8C">
        <w:rPr>
          <w:rFonts w:ascii="Century Gothic" w:hAnsi="Century Gothic"/>
          <w:b/>
          <w:sz w:val="20"/>
          <w:szCs w:val="20"/>
        </w:rPr>
        <w:t xml:space="preserve">VIGÉSIMA </w:t>
      </w:r>
      <w:r w:rsidR="00F5417E" w:rsidRPr="00673E8C">
        <w:rPr>
          <w:rFonts w:ascii="Century Gothic" w:hAnsi="Century Gothic"/>
          <w:b/>
          <w:sz w:val="20"/>
          <w:szCs w:val="20"/>
        </w:rPr>
        <w:t>TERCERA</w:t>
      </w:r>
      <w:r w:rsidRPr="00673E8C">
        <w:rPr>
          <w:rFonts w:ascii="Century Gothic" w:hAnsi="Century Gothic"/>
          <w:b/>
          <w:sz w:val="20"/>
          <w:szCs w:val="20"/>
        </w:rPr>
        <w:t xml:space="preserve">. </w:t>
      </w:r>
      <w:r w:rsidR="00E241D1">
        <w:rPr>
          <w:rFonts w:ascii="Century Gothic" w:hAnsi="Century Gothic" w:cs="Tahoma"/>
          <w:b/>
          <w:sz w:val="18"/>
          <w:szCs w:val="18"/>
        </w:rPr>
        <w:t>GARANTÍA ÚNICA:</w:t>
      </w:r>
      <w:r w:rsidR="00E241D1">
        <w:rPr>
          <w:rFonts w:ascii="Century Gothic" w:hAnsi="Century Gothic" w:cs="Tahoma"/>
          <w:sz w:val="18"/>
          <w:szCs w:val="18"/>
        </w:rPr>
        <w:t xml:space="preserve"> </w:t>
      </w:r>
      <w:r w:rsidR="00E241D1">
        <w:rPr>
          <w:rFonts w:ascii="Century Gothic" w:hAnsi="Century Gothic" w:cs="Arial"/>
          <w:sz w:val="18"/>
          <w:szCs w:val="18"/>
        </w:rPr>
        <w:t xml:space="preserve">Una vez perfeccionado el contrato, EL CONTRATISTA dentro de los dos (02) días calendario siguientes, constituirá una garantía única a favor de la entidad contratante y como beneficiario al Distrito Especial de Ciencia Tecnología e Innovación de Medellín con </w:t>
      </w:r>
      <w:r w:rsidR="00E241D1">
        <w:rPr>
          <w:rFonts w:ascii="Century Gothic" w:hAnsi="Century Gothic" w:cs="Arial"/>
          <w:b/>
          <w:bCs/>
          <w:sz w:val="18"/>
          <w:szCs w:val="18"/>
        </w:rPr>
        <w:t>NIt.</w:t>
      </w:r>
      <w:r w:rsidR="00E241D1">
        <w:rPr>
          <w:rFonts w:ascii="Century Gothic" w:hAnsi="Century Gothic" w:cs="Arial"/>
          <w:sz w:val="18"/>
          <w:szCs w:val="18"/>
        </w:rPr>
        <w:t xml:space="preserve"> </w:t>
      </w:r>
      <w:r w:rsidR="00E241D1">
        <w:rPr>
          <w:rFonts w:ascii="Century Gothic" w:hAnsi="Century Gothic" w:cs="Arial"/>
          <w:b/>
          <w:bCs/>
          <w:sz w:val="18"/>
          <w:szCs w:val="18"/>
        </w:rPr>
        <w:t>890.905.211-</w:t>
      </w:r>
      <w:r w:rsidR="00E241D1">
        <w:rPr>
          <w:rFonts w:ascii="Century Gothic" w:hAnsi="Century Gothic" w:cs="Arial"/>
          <w:b/>
          <w:bCs/>
          <w:sz w:val="18"/>
          <w:szCs w:val="18"/>
        </w:rPr>
        <w:lastRenderedPageBreak/>
        <w:t>1</w:t>
      </w:r>
      <w:r w:rsidR="00E241D1">
        <w:rPr>
          <w:rFonts w:ascii="Century Gothic" w:hAnsi="Century Gothic" w:cs="Arial"/>
          <w:sz w:val="18"/>
          <w:szCs w:val="18"/>
        </w:rPr>
        <w:t>; la cual consistirá en una póliza expedida por una compañía de seguros legalmente autorizada para funcionar en Colombia o en garantía bancaria que avale</w:t>
      </w:r>
      <w:r w:rsidR="00E241D1">
        <w:rPr>
          <w:rFonts w:ascii="Century Gothic" w:hAnsi="Century Gothic" w:cs="Tahoma"/>
          <w:sz w:val="18"/>
          <w:szCs w:val="18"/>
        </w:rPr>
        <w:t>:</w:t>
      </w:r>
    </w:p>
    <w:p w14:paraId="6DA7E9C7" w14:textId="77777777" w:rsidR="00E241D1" w:rsidRDefault="00E241D1" w:rsidP="00E241D1">
      <w:pPr>
        <w:numPr>
          <w:ilvl w:val="0"/>
          <w:numId w:val="38"/>
        </w:numPr>
        <w:spacing w:line="276" w:lineRule="auto"/>
        <w:jc w:val="both"/>
        <w:rPr>
          <w:rFonts w:ascii="Century Gothic" w:hAnsi="Century Gothic" w:cs="Tahoma"/>
          <w:sz w:val="18"/>
          <w:szCs w:val="18"/>
        </w:rPr>
      </w:pPr>
      <w:r>
        <w:rPr>
          <w:rFonts w:ascii="Century Gothic" w:hAnsi="Century Gothic" w:cs="Tahoma"/>
          <w:b/>
          <w:sz w:val="18"/>
          <w:szCs w:val="18"/>
        </w:rPr>
        <w:t>Cumplimiento:</w:t>
      </w:r>
      <w:r>
        <w:rPr>
          <w:rFonts w:ascii="Century Gothic" w:hAnsi="Century Gothic" w:cs="Tahoma"/>
          <w:sz w:val="18"/>
          <w:szCs w:val="18"/>
        </w:rPr>
        <w:t xml:space="preserve"> por el 10% del valor total del contrato adjudicado y con una vigencia igual al plazo de ejecución del contrato y 120 días más.</w:t>
      </w:r>
    </w:p>
    <w:p w14:paraId="5DC075B2" w14:textId="77777777" w:rsidR="00E241D1" w:rsidRDefault="00E241D1" w:rsidP="00E241D1">
      <w:pPr>
        <w:numPr>
          <w:ilvl w:val="0"/>
          <w:numId w:val="38"/>
        </w:numPr>
        <w:spacing w:line="276" w:lineRule="auto"/>
        <w:jc w:val="both"/>
        <w:rPr>
          <w:rFonts w:ascii="Century Gothic" w:hAnsi="Century Gothic" w:cs="Tahoma"/>
          <w:sz w:val="18"/>
          <w:szCs w:val="18"/>
        </w:rPr>
      </w:pPr>
      <w:r>
        <w:rPr>
          <w:rFonts w:ascii="Century Gothic" w:hAnsi="Century Gothic" w:cs="Tahoma"/>
          <w:b/>
          <w:sz w:val="18"/>
          <w:szCs w:val="18"/>
        </w:rPr>
        <w:t xml:space="preserve">Buen manejo y correcto uso del anticipo: </w:t>
      </w:r>
      <w:r>
        <w:rPr>
          <w:rFonts w:ascii="Century Gothic" w:hAnsi="Century Gothic" w:cs="Tahoma"/>
          <w:sz w:val="18"/>
          <w:szCs w:val="18"/>
        </w:rPr>
        <w:t>Por el ciento porciento (100%) del valor asignado a título de anticipo y una vigencia igual al plazo de ejecución y cuatro meses más.</w:t>
      </w:r>
    </w:p>
    <w:p w14:paraId="3B7017FD" w14:textId="77777777" w:rsidR="00E241D1" w:rsidRDefault="00E241D1" w:rsidP="00E241D1">
      <w:pPr>
        <w:numPr>
          <w:ilvl w:val="0"/>
          <w:numId w:val="38"/>
        </w:numPr>
        <w:spacing w:line="276" w:lineRule="auto"/>
        <w:jc w:val="both"/>
        <w:rPr>
          <w:rFonts w:ascii="Century Gothic" w:hAnsi="Century Gothic" w:cs="Tahoma"/>
          <w:sz w:val="18"/>
          <w:szCs w:val="18"/>
        </w:rPr>
      </w:pPr>
      <w:r>
        <w:rPr>
          <w:rFonts w:ascii="Century Gothic" w:hAnsi="Century Gothic" w:cs="Tahoma"/>
          <w:b/>
          <w:sz w:val="18"/>
          <w:szCs w:val="18"/>
        </w:rPr>
        <w:t>Calidad del Servicio:</w:t>
      </w:r>
      <w:r>
        <w:rPr>
          <w:rFonts w:ascii="Century Gothic" w:hAnsi="Century Gothic" w:cs="Tahoma"/>
          <w:sz w:val="18"/>
          <w:szCs w:val="18"/>
        </w:rPr>
        <w:t xml:space="preserve"> por el 10% del valor total del contrato adjudicado y con una vigencia igual al plazo de ejecución del contrato y 120 días más.</w:t>
      </w:r>
    </w:p>
    <w:p w14:paraId="56551515" w14:textId="77777777" w:rsidR="00E241D1" w:rsidRDefault="00E241D1" w:rsidP="00E241D1">
      <w:pPr>
        <w:numPr>
          <w:ilvl w:val="0"/>
          <w:numId w:val="38"/>
        </w:numPr>
        <w:spacing w:line="276" w:lineRule="auto"/>
        <w:jc w:val="both"/>
        <w:rPr>
          <w:rFonts w:ascii="Century Gothic" w:hAnsi="Century Gothic" w:cs="Tahoma"/>
          <w:sz w:val="18"/>
          <w:szCs w:val="18"/>
        </w:rPr>
      </w:pPr>
      <w:r>
        <w:rPr>
          <w:rFonts w:ascii="Century Gothic" w:hAnsi="Century Gothic" w:cs="Tahoma"/>
          <w:b/>
          <w:sz w:val="18"/>
          <w:szCs w:val="18"/>
        </w:rPr>
        <w:t>Salarios y prestaciones sociales:</w:t>
      </w:r>
      <w:r>
        <w:rPr>
          <w:rFonts w:ascii="Century Gothic" w:hAnsi="Century Gothic" w:cs="Tahoma"/>
          <w:sz w:val="18"/>
          <w:szCs w:val="18"/>
        </w:rPr>
        <w:t xml:space="preserve"> por el 10% del valor total del contrato adjudicado y con una vigencia igual al plazo de ejecución del contrato y 3 años más.</w:t>
      </w:r>
    </w:p>
    <w:p w14:paraId="1916AE1C" w14:textId="77777777" w:rsidR="00E241D1" w:rsidRDefault="00E241D1" w:rsidP="00E241D1">
      <w:pPr>
        <w:numPr>
          <w:ilvl w:val="0"/>
          <w:numId w:val="38"/>
        </w:numPr>
        <w:spacing w:line="276" w:lineRule="auto"/>
        <w:jc w:val="both"/>
        <w:rPr>
          <w:rFonts w:ascii="Century Gothic" w:hAnsi="Century Gothic" w:cs="Tahoma"/>
          <w:sz w:val="18"/>
          <w:szCs w:val="18"/>
        </w:rPr>
      </w:pPr>
      <w:r>
        <w:rPr>
          <w:rFonts w:ascii="Century Gothic" w:hAnsi="Century Gothic" w:cs="Tahoma"/>
          <w:b/>
          <w:sz w:val="18"/>
          <w:szCs w:val="18"/>
        </w:rPr>
        <w:t>Responsabilidad civil extracontractual</w:t>
      </w:r>
      <w:r>
        <w:rPr>
          <w:rFonts w:ascii="Century Gothic" w:hAnsi="Century Gothic" w:cs="Tahoma"/>
          <w:sz w:val="18"/>
          <w:szCs w:val="18"/>
        </w:rPr>
        <w:t>: por el 10% del valor total del contrato adjudicado y con una vigencia igual al plazo de ejecución del contrato y 120 días más.</w:t>
      </w:r>
    </w:p>
    <w:p w14:paraId="0F90BAD0" w14:textId="162215BB" w:rsidR="0087141B" w:rsidRPr="00673E8C" w:rsidRDefault="0087141B" w:rsidP="00E241D1">
      <w:pPr>
        <w:jc w:val="both"/>
        <w:rPr>
          <w:rFonts w:ascii="Century Gothic" w:eastAsiaTheme="minorHAnsi" w:hAnsi="Century Gothic"/>
          <w:sz w:val="20"/>
          <w:szCs w:val="20"/>
          <w:u w:val="single"/>
        </w:rPr>
      </w:pPr>
      <w:r w:rsidRPr="00673E8C">
        <w:rPr>
          <w:rFonts w:ascii="Century Gothic" w:hAnsi="Century Gothic"/>
          <w:b/>
          <w:bCs/>
          <w:sz w:val="20"/>
          <w:szCs w:val="20"/>
        </w:rPr>
        <w:t xml:space="preserve">VIGESIMA CUARTA: </w:t>
      </w:r>
      <w:r w:rsidRPr="00673E8C">
        <w:rPr>
          <w:rFonts w:ascii="Century Gothic" w:hAnsi="Century Gothic"/>
          <w:b/>
          <w:bCs/>
          <w:sz w:val="20"/>
          <w:szCs w:val="20"/>
          <w:u w:val="single"/>
        </w:rPr>
        <w:t>RETENCIÓN IMPUESTO LEY 1106 DE 2006:</w:t>
      </w:r>
      <w:r w:rsidRPr="00673E8C">
        <w:rPr>
          <w:rFonts w:ascii="Century Gothic" w:hAnsi="Century Gothic"/>
          <w:bCs/>
          <w:sz w:val="20"/>
          <w:szCs w:val="20"/>
        </w:rPr>
        <w:t xml:space="preserve"> </w:t>
      </w:r>
      <w:r w:rsidRPr="00673E8C">
        <w:rPr>
          <w:rFonts w:ascii="Century Gothic" w:hAnsi="Century Gothic"/>
          <w:sz w:val="20"/>
          <w:szCs w:val="20"/>
        </w:rPr>
        <w:t>Este</w:t>
      </w:r>
      <w:r w:rsidRPr="00673E8C">
        <w:rPr>
          <w:rFonts w:ascii="Century Gothic" w:hAnsi="Century Gothic"/>
          <w:bCs/>
          <w:sz w:val="20"/>
          <w:szCs w:val="20"/>
        </w:rPr>
        <w:t xml:space="preserve"> </w:t>
      </w:r>
      <w:r w:rsidRPr="00673E8C">
        <w:rPr>
          <w:rFonts w:ascii="Century Gothic" w:hAnsi="Century Gothic"/>
          <w:sz w:val="20"/>
          <w:szCs w:val="20"/>
        </w:rPr>
        <w:t xml:space="preserve">contrato será gravado con </w:t>
      </w:r>
      <w:r w:rsidRPr="00673E8C">
        <w:rPr>
          <w:rFonts w:ascii="Century Gothic" w:hAnsi="Century Gothic"/>
          <w:b/>
          <w:bCs/>
          <w:sz w:val="20"/>
          <w:szCs w:val="20"/>
          <w:u w:val="single"/>
        </w:rPr>
        <w:t>el impuesto del (5%) cinco por ciento según Ley 1106 de 2006</w:t>
      </w:r>
      <w:r w:rsidRPr="00673E8C">
        <w:rPr>
          <w:rFonts w:ascii="Century Gothic" w:hAnsi="Century Gothic"/>
          <w:sz w:val="20"/>
          <w:szCs w:val="20"/>
          <w:u w:val="single"/>
        </w:rPr>
        <w:t xml:space="preserve">. Dicha contribución será retenida a cada pago o abono por parte del contratante y será consignado al Municipio de Medellín. </w:t>
      </w:r>
    </w:p>
    <w:p w14:paraId="3E5B717D" w14:textId="69AF4F70" w:rsidR="00DF5300" w:rsidRPr="00673E8C" w:rsidRDefault="00DF5300" w:rsidP="00520A8C">
      <w:pPr>
        <w:jc w:val="both"/>
        <w:rPr>
          <w:rFonts w:ascii="Century Gothic" w:hAnsi="Century Gothic"/>
          <w:sz w:val="20"/>
          <w:szCs w:val="20"/>
        </w:rPr>
      </w:pPr>
      <w:r w:rsidRPr="00673E8C">
        <w:rPr>
          <w:rFonts w:ascii="Century Gothic" w:hAnsi="Century Gothic"/>
          <w:b/>
          <w:sz w:val="20"/>
          <w:szCs w:val="20"/>
        </w:rPr>
        <w:t xml:space="preserve">DÉCIMA </w:t>
      </w:r>
      <w:r w:rsidR="0087141B" w:rsidRPr="00673E8C">
        <w:rPr>
          <w:rFonts w:ascii="Century Gothic" w:hAnsi="Century Gothic"/>
          <w:b/>
          <w:sz w:val="20"/>
          <w:szCs w:val="20"/>
        </w:rPr>
        <w:t>QUINTA</w:t>
      </w:r>
      <w:r w:rsidRPr="00673E8C">
        <w:rPr>
          <w:rFonts w:ascii="Century Gothic" w:hAnsi="Century Gothic"/>
          <w:b/>
          <w:sz w:val="20"/>
          <w:szCs w:val="20"/>
        </w:rPr>
        <w:t>.</w:t>
      </w:r>
      <w:r w:rsidR="00586051" w:rsidRPr="00673E8C">
        <w:rPr>
          <w:rFonts w:ascii="Century Gothic" w:hAnsi="Century Gothic"/>
          <w:b/>
          <w:sz w:val="20"/>
          <w:szCs w:val="20"/>
        </w:rPr>
        <w:t xml:space="preserve"> </w:t>
      </w:r>
      <w:r w:rsidRPr="00673E8C">
        <w:rPr>
          <w:rFonts w:ascii="Century Gothic" w:hAnsi="Century Gothic"/>
          <w:b/>
          <w:sz w:val="20"/>
          <w:szCs w:val="20"/>
        </w:rPr>
        <w:t xml:space="preserve">LIQUIDACIÓN: </w:t>
      </w:r>
      <w:r w:rsidRPr="00673E8C">
        <w:rPr>
          <w:rFonts w:ascii="Century Gothic" w:hAnsi="Century Gothic"/>
          <w:sz w:val="20"/>
          <w:szCs w:val="20"/>
        </w:rPr>
        <w:t xml:space="preserve">La liquidación procederá en los siguientes casos: </w:t>
      </w:r>
    </w:p>
    <w:p w14:paraId="551D9D87" w14:textId="058773F4" w:rsidR="00DF5300" w:rsidRPr="00673E8C" w:rsidRDefault="00DF5300" w:rsidP="00520A8C">
      <w:pPr>
        <w:pStyle w:val="Prrafodelista"/>
        <w:ind w:left="142"/>
        <w:jc w:val="both"/>
        <w:rPr>
          <w:rFonts w:ascii="Century Gothic" w:hAnsi="Century Gothic"/>
        </w:rPr>
      </w:pPr>
      <w:r w:rsidRPr="00673E8C">
        <w:rPr>
          <w:rFonts w:ascii="Century Gothic" w:hAnsi="Century Gothic"/>
        </w:rPr>
        <w:t xml:space="preserve">1.  Cuando se haya ejecutoriado la providencia que declaró la </w:t>
      </w:r>
      <w:r w:rsidR="00006E9D" w:rsidRPr="00673E8C">
        <w:rPr>
          <w:rFonts w:ascii="Century Gothic" w:hAnsi="Century Gothic"/>
        </w:rPr>
        <w:t xml:space="preserve">caducidad. </w:t>
      </w:r>
    </w:p>
    <w:p w14:paraId="6C312B11" w14:textId="3877F936" w:rsidR="00DF5300" w:rsidRPr="00673E8C" w:rsidRDefault="00DF5300" w:rsidP="00520A8C">
      <w:pPr>
        <w:pStyle w:val="Prrafodelista"/>
        <w:ind w:left="142"/>
        <w:jc w:val="both"/>
        <w:rPr>
          <w:rFonts w:ascii="Century Gothic" w:hAnsi="Century Gothic"/>
        </w:rPr>
      </w:pPr>
      <w:r w:rsidRPr="00673E8C">
        <w:rPr>
          <w:rFonts w:ascii="Century Gothic" w:hAnsi="Century Gothic"/>
        </w:rPr>
        <w:t xml:space="preserve">2. Cuando las partes den por terminado el contrato por mutuo acuerdo, lo cual podrá hacerse en todos los casos en que tal determinación no implique renuncia a derechos causados o adquiridos en favor de METROSALUD.    </w:t>
      </w:r>
    </w:p>
    <w:p w14:paraId="354E2203" w14:textId="6DA04E7A" w:rsidR="00DF5300" w:rsidRPr="00673E8C" w:rsidRDefault="00DF5300" w:rsidP="00520A8C">
      <w:pPr>
        <w:pStyle w:val="Prrafodelista"/>
        <w:ind w:left="142"/>
        <w:jc w:val="both"/>
        <w:rPr>
          <w:rFonts w:ascii="Century Gothic" w:hAnsi="Century Gothic"/>
        </w:rPr>
      </w:pPr>
      <w:r w:rsidRPr="00673E8C">
        <w:rPr>
          <w:rFonts w:ascii="Century Gothic" w:hAnsi="Century Gothic"/>
        </w:rPr>
        <w:t xml:space="preserve">3.  Cuando se haya ejecutoriado la providencia judicial que la declaro nula.   </w:t>
      </w:r>
    </w:p>
    <w:p w14:paraId="117BAA3B" w14:textId="36B002E0" w:rsidR="00DF5300" w:rsidRPr="00673E8C" w:rsidRDefault="00DF5300" w:rsidP="00520A8C">
      <w:pPr>
        <w:pStyle w:val="Prrafodelista"/>
        <w:ind w:left="142"/>
        <w:jc w:val="both"/>
        <w:rPr>
          <w:rFonts w:ascii="Century Gothic" w:hAnsi="Century Gothic"/>
        </w:rPr>
      </w:pPr>
      <w:r w:rsidRPr="00673E8C">
        <w:rPr>
          <w:rFonts w:ascii="Century Gothic" w:hAnsi="Century Gothic"/>
        </w:rPr>
        <w:t xml:space="preserve">4. Cuando el Gerente General de METROSALUD lo declare terminado unilateralmente, conforme a lo dispuesto en el presente contrato.   </w:t>
      </w:r>
    </w:p>
    <w:p w14:paraId="503E4471" w14:textId="196B22BE" w:rsidR="00DF5300" w:rsidRPr="00673E8C" w:rsidRDefault="00DF5300" w:rsidP="00520A8C">
      <w:pPr>
        <w:pStyle w:val="Prrafodelista"/>
        <w:ind w:left="142"/>
        <w:jc w:val="both"/>
        <w:rPr>
          <w:rFonts w:ascii="Century Gothic" w:hAnsi="Century Gothic"/>
        </w:rPr>
      </w:pPr>
      <w:r w:rsidRPr="00673E8C">
        <w:rPr>
          <w:rFonts w:ascii="Century Gothic" w:hAnsi="Century Gothic"/>
        </w:rPr>
        <w:t xml:space="preserve">5. Una vez se hayan cumplido las obligaciones que EL CONTRATISTA adquiere por este contrato.  </w:t>
      </w:r>
    </w:p>
    <w:p w14:paraId="7FD486ED" w14:textId="3E20A4EC" w:rsidR="00DF5300" w:rsidRPr="00673E8C" w:rsidRDefault="00DF5300" w:rsidP="00520A8C">
      <w:pPr>
        <w:jc w:val="both"/>
        <w:rPr>
          <w:rFonts w:ascii="Century Gothic" w:hAnsi="Century Gothic"/>
          <w:sz w:val="20"/>
          <w:szCs w:val="20"/>
        </w:rPr>
      </w:pPr>
      <w:r w:rsidRPr="00673E8C">
        <w:rPr>
          <w:rFonts w:ascii="Century Gothic" w:hAnsi="Century Gothic"/>
          <w:sz w:val="20"/>
          <w:szCs w:val="20"/>
        </w:rPr>
        <w:t>La liquidación del contrato</w:t>
      </w:r>
      <w:r w:rsidR="0013564D" w:rsidRPr="00673E8C">
        <w:rPr>
          <w:rFonts w:ascii="Century Gothic" w:hAnsi="Century Gothic"/>
          <w:sz w:val="20"/>
          <w:szCs w:val="20"/>
        </w:rPr>
        <w:t xml:space="preserve"> se realizará por el supervisor</w:t>
      </w:r>
      <w:r w:rsidRPr="00673E8C">
        <w:rPr>
          <w:rFonts w:ascii="Century Gothic" w:hAnsi="Century Gothic"/>
          <w:sz w:val="20"/>
          <w:szCs w:val="20"/>
        </w:rPr>
        <w:t xml:space="preserve">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w:t>
      </w:r>
      <w:r w:rsidR="0013564D" w:rsidRPr="00673E8C">
        <w:rPr>
          <w:rFonts w:ascii="Century Gothic" w:hAnsi="Century Gothic"/>
          <w:sz w:val="20"/>
          <w:szCs w:val="20"/>
        </w:rPr>
        <w:t>determinaran las obligaciones a</w:t>
      </w:r>
      <w:r w:rsidRPr="00673E8C">
        <w:rPr>
          <w:rFonts w:ascii="Century Gothic" w:hAnsi="Century Gothic"/>
          <w:sz w:val="20"/>
          <w:szCs w:val="20"/>
        </w:rPr>
        <w:t xml:space="preserve">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1749372C" w14:textId="5DD696FB" w:rsidR="00DF5300" w:rsidRPr="00673E8C" w:rsidRDefault="00DF5300" w:rsidP="00520A8C">
      <w:pPr>
        <w:jc w:val="both"/>
        <w:rPr>
          <w:rFonts w:ascii="Century Gothic" w:hAnsi="Century Gothic"/>
          <w:sz w:val="20"/>
          <w:szCs w:val="20"/>
        </w:rPr>
      </w:pPr>
      <w:r w:rsidRPr="00673E8C">
        <w:rPr>
          <w:rFonts w:ascii="Century Gothic" w:hAnsi="Century Gothic"/>
          <w:b/>
          <w:sz w:val="20"/>
          <w:szCs w:val="20"/>
        </w:rPr>
        <w:t xml:space="preserve">PARAGRAFO ÚNICO: </w:t>
      </w:r>
      <w:r w:rsidRPr="00673E8C">
        <w:rPr>
          <w:rFonts w:ascii="Century Gothic" w:hAnsi="Century Gothic"/>
          <w:sz w:val="20"/>
          <w:szCs w:val="20"/>
        </w:rPr>
        <w:t xml:space="preserve">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14:paraId="6ED65D3C" w14:textId="0D1486F8" w:rsidR="00586051" w:rsidRPr="00673E8C" w:rsidRDefault="00077632" w:rsidP="00520A8C">
      <w:pPr>
        <w:jc w:val="both"/>
        <w:rPr>
          <w:rFonts w:ascii="Century Gothic" w:hAnsi="Century Gothic"/>
          <w:b/>
          <w:sz w:val="20"/>
          <w:szCs w:val="20"/>
        </w:rPr>
      </w:pPr>
      <w:r w:rsidRPr="00673E8C">
        <w:rPr>
          <w:rFonts w:ascii="Century Gothic" w:hAnsi="Century Gothic"/>
          <w:b/>
          <w:sz w:val="20"/>
          <w:szCs w:val="20"/>
        </w:rPr>
        <w:t xml:space="preserve">VIGÉSIMA </w:t>
      </w:r>
      <w:r w:rsidR="0087141B" w:rsidRPr="00673E8C">
        <w:rPr>
          <w:rFonts w:ascii="Century Gothic" w:hAnsi="Century Gothic"/>
          <w:b/>
          <w:sz w:val="20"/>
          <w:szCs w:val="20"/>
        </w:rPr>
        <w:t>SEXTA</w:t>
      </w:r>
      <w:r w:rsidR="00B35808" w:rsidRPr="00673E8C">
        <w:rPr>
          <w:rFonts w:ascii="Century Gothic" w:hAnsi="Century Gothic"/>
          <w:b/>
          <w:sz w:val="20"/>
          <w:szCs w:val="20"/>
        </w:rPr>
        <w:t>.</w:t>
      </w:r>
      <w:r w:rsidR="0054027A" w:rsidRPr="00673E8C">
        <w:rPr>
          <w:rFonts w:ascii="Century Gothic" w:hAnsi="Century Gothic"/>
          <w:b/>
          <w:sz w:val="20"/>
          <w:szCs w:val="20"/>
        </w:rPr>
        <w:t xml:space="preserve"> </w:t>
      </w:r>
      <w:r w:rsidR="00586051" w:rsidRPr="00673E8C">
        <w:rPr>
          <w:rFonts w:ascii="Century Gothic" w:hAnsi="Century Gothic"/>
          <w:b/>
          <w:sz w:val="20"/>
          <w:szCs w:val="20"/>
        </w:rPr>
        <w:t xml:space="preserve">PERFECCIONAMIENTO Y EJECUCIÓN. </w:t>
      </w:r>
      <w:r w:rsidR="00006E9D" w:rsidRPr="00673E8C">
        <w:rPr>
          <w:rFonts w:ascii="Century Gothic" w:hAnsi="Century Gothic"/>
          <w:sz w:val="20"/>
          <w:szCs w:val="20"/>
        </w:rPr>
        <w:t>El presente contrato</w:t>
      </w:r>
      <w:r w:rsidR="00586051" w:rsidRPr="00673E8C">
        <w:rPr>
          <w:rFonts w:ascii="Century Gothic" w:hAnsi="Century Gothic"/>
          <w:sz w:val="20"/>
          <w:szCs w:val="20"/>
        </w:rPr>
        <w:t xml:space="preserve"> requiere para </w:t>
      </w:r>
      <w:r w:rsidR="0090387B" w:rsidRPr="00673E8C">
        <w:rPr>
          <w:rFonts w:ascii="Century Gothic" w:hAnsi="Century Gothic"/>
          <w:sz w:val="20"/>
          <w:szCs w:val="20"/>
        </w:rPr>
        <w:t>su perfeccionamiento y ejecución la firma de las partes, la</w:t>
      </w:r>
      <w:r w:rsidR="00586051" w:rsidRPr="00673E8C">
        <w:rPr>
          <w:rFonts w:ascii="Century Gothic" w:hAnsi="Century Gothic"/>
          <w:sz w:val="20"/>
          <w:szCs w:val="20"/>
        </w:rPr>
        <w:t xml:space="preserve"> </w:t>
      </w:r>
      <w:r w:rsidR="0090387B" w:rsidRPr="00673E8C">
        <w:rPr>
          <w:rFonts w:ascii="Century Gothic" w:hAnsi="Century Gothic"/>
          <w:sz w:val="20"/>
          <w:szCs w:val="20"/>
        </w:rPr>
        <w:t xml:space="preserve">acreditación de encontrarse el Contratista a paz </w:t>
      </w:r>
      <w:r w:rsidR="00E437AF" w:rsidRPr="00673E8C">
        <w:rPr>
          <w:rFonts w:ascii="Century Gothic" w:hAnsi="Century Gothic"/>
          <w:sz w:val="20"/>
          <w:szCs w:val="20"/>
        </w:rPr>
        <w:t>y salvo por concepto de aportes</w:t>
      </w:r>
      <w:r w:rsidR="00586051" w:rsidRPr="00673E8C">
        <w:rPr>
          <w:rFonts w:ascii="Century Gothic" w:hAnsi="Century Gothic"/>
          <w:sz w:val="20"/>
          <w:szCs w:val="20"/>
        </w:rPr>
        <w:t xml:space="preserve">  al  sistema  de seguridad social integral  y la aprobación  de la garantía. </w:t>
      </w:r>
    </w:p>
    <w:p w14:paraId="30C3C73A" w14:textId="0C6B0E6D" w:rsidR="002617A8" w:rsidRPr="00673E8C" w:rsidRDefault="00586051" w:rsidP="00520A8C">
      <w:pPr>
        <w:jc w:val="both"/>
        <w:rPr>
          <w:rFonts w:ascii="Century Gothic" w:hAnsi="Century Gothic"/>
          <w:sz w:val="20"/>
          <w:szCs w:val="20"/>
        </w:rPr>
      </w:pPr>
      <w:r w:rsidRPr="00673E8C">
        <w:rPr>
          <w:rFonts w:ascii="Century Gothic" w:hAnsi="Century Gothic"/>
          <w:b/>
          <w:sz w:val="20"/>
          <w:szCs w:val="20"/>
        </w:rPr>
        <w:t xml:space="preserve">VIGÉSIMA </w:t>
      </w:r>
      <w:r w:rsidR="0087141B" w:rsidRPr="00673E8C">
        <w:rPr>
          <w:rFonts w:ascii="Century Gothic" w:hAnsi="Century Gothic"/>
          <w:b/>
          <w:sz w:val="20"/>
          <w:szCs w:val="20"/>
        </w:rPr>
        <w:t>SÉPTIMA</w:t>
      </w:r>
      <w:r w:rsidRPr="00673E8C">
        <w:rPr>
          <w:rFonts w:ascii="Century Gothic" w:hAnsi="Century Gothic"/>
          <w:b/>
          <w:sz w:val="20"/>
          <w:szCs w:val="20"/>
        </w:rPr>
        <w:t xml:space="preserve">. </w:t>
      </w:r>
      <w:r w:rsidR="0054027A" w:rsidRPr="00673E8C">
        <w:rPr>
          <w:rFonts w:ascii="Century Gothic" w:hAnsi="Century Gothic"/>
          <w:b/>
          <w:sz w:val="20"/>
          <w:szCs w:val="20"/>
        </w:rPr>
        <w:t>DOCUMENTOS:</w:t>
      </w:r>
      <w:r w:rsidR="0054027A" w:rsidRPr="00673E8C">
        <w:rPr>
          <w:rFonts w:ascii="Century Gothic" w:hAnsi="Century Gothic"/>
          <w:sz w:val="20"/>
          <w:szCs w:val="20"/>
        </w:rPr>
        <w:t xml:space="preserve"> Hacen parte integrante del presente contrato: A) la cotización. B) Certificado de existencia y representación legal del CONTRATISTA C) Reserva presupuestal D) Registro único tributario E) Certificado de que están al día en el pago de parafiscales (Caja Compensación Familiar, Instituto Colombiano de Bienestar Familiar y Servicio Nacional de Aprendizaje SENA) y Seguridad Social (salud, pensiones y riesgos profesionales) de conformidad con lo establecido en el Artículo 50 de la Ley 789 del 2002 y el Acuerdo 252 de 2.014 de METROSALUD. </w:t>
      </w:r>
    </w:p>
    <w:p w14:paraId="61BEBC6F" w14:textId="77777777" w:rsidR="002617A8" w:rsidRPr="00673E8C" w:rsidRDefault="002617A8" w:rsidP="00520A8C">
      <w:pPr>
        <w:jc w:val="both"/>
        <w:rPr>
          <w:rFonts w:ascii="Century Gothic" w:hAnsi="Century Gothic"/>
          <w:sz w:val="20"/>
          <w:szCs w:val="20"/>
        </w:rPr>
      </w:pPr>
    </w:p>
    <w:p w14:paraId="28E9E2FE" w14:textId="77777777" w:rsidR="00686FA1" w:rsidRPr="00673E8C" w:rsidRDefault="00686FA1" w:rsidP="00520A8C">
      <w:pPr>
        <w:rPr>
          <w:rFonts w:ascii="Century Gothic" w:hAnsi="Century Gothic"/>
          <w:sz w:val="20"/>
          <w:szCs w:val="20"/>
        </w:rPr>
      </w:pPr>
      <w:r w:rsidRPr="00673E8C">
        <w:rPr>
          <w:rFonts w:ascii="Century Gothic" w:hAnsi="Century Gothic"/>
          <w:sz w:val="20"/>
          <w:szCs w:val="20"/>
        </w:rPr>
        <w:t>Para constancia se firma en Medellín el día,</w:t>
      </w:r>
    </w:p>
    <w:p w14:paraId="1F0D57C4" w14:textId="1106AAF6" w:rsidR="009A1E5C" w:rsidRPr="00673E8C" w:rsidRDefault="009A1E5C" w:rsidP="00520A8C">
      <w:pPr>
        <w:tabs>
          <w:tab w:val="left" w:pos="5670"/>
        </w:tabs>
        <w:rPr>
          <w:rFonts w:ascii="Century Gothic" w:hAnsi="Century Gothic"/>
          <w:sz w:val="20"/>
          <w:szCs w:val="20"/>
        </w:rPr>
      </w:pPr>
    </w:p>
    <w:p w14:paraId="47D95730" w14:textId="77F2B2A3" w:rsidR="00AA6559" w:rsidRPr="00673E8C" w:rsidRDefault="00AA6559" w:rsidP="00520A8C">
      <w:pPr>
        <w:tabs>
          <w:tab w:val="left" w:pos="5670"/>
        </w:tabs>
        <w:rPr>
          <w:rFonts w:ascii="Century Gothic" w:hAnsi="Century Gothic"/>
          <w:sz w:val="20"/>
          <w:szCs w:val="20"/>
        </w:rPr>
      </w:pPr>
    </w:p>
    <w:p w14:paraId="34BC0E21" w14:textId="77777777" w:rsidR="00AA6559" w:rsidRPr="00673E8C" w:rsidRDefault="00AA6559" w:rsidP="00520A8C">
      <w:pPr>
        <w:tabs>
          <w:tab w:val="left" w:pos="5670"/>
        </w:tabs>
        <w:rPr>
          <w:rFonts w:ascii="Century Gothic" w:hAnsi="Century Gothic"/>
          <w:sz w:val="20"/>
          <w:szCs w:val="20"/>
        </w:rPr>
      </w:pPr>
    </w:p>
    <w:p w14:paraId="5DECADE7" w14:textId="3E6460F5" w:rsidR="00B7658A" w:rsidRPr="00673E8C" w:rsidRDefault="00D05AAE" w:rsidP="00520A8C">
      <w:pPr>
        <w:tabs>
          <w:tab w:val="left" w:pos="5670"/>
        </w:tabs>
        <w:rPr>
          <w:rFonts w:ascii="Century Gothic" w:hAnsi="Century Gothic"/>
          <w:sz w:val="20"/>
          <w:szCs w:val="20"/>
        </w:rPr>
      </w:pPr>
      <w:r w:rsidRPr="00673E8C">
        <w:rPr>
          <w:rFonts w:ascii="Century Gothic" w:hAnsi="Century Gothic"/>
          <w:sz w:val="20"/>
          <w:szCs w:val="20"/>
        </w:rPr>
        <w:t xml:space="preserve">__________________________________.              </w:t>
      </w:r>
      <w:r w:rsidR="00AA6559" w:rsidRPr="00673E8C">
        <w:rPr>
          <w:rFonts w:ascii="Century Gothic" w:hAnsi="Century Gothic"/>
          <w:sz w:val="20"/>
          <w:szCs w:val="20"/>
        </w:rPr>
        <w:t xml:space="preserve"> </w:t>
      </w:r>
      <w:r w:rsidRPr="00673E8C">
        <w:rPr>
          <w:rFonts w:ascii="Century Gothic" w:hAnsi="Century Gothic"/>
          <w:sz w:val="20"/>
          <w:szCs w:val="20"/>
        </w:rPr>
        <w:t xml:space="preserve">        </w:t>
      </w:r>
      <w:r w:rsidR="00F9744D" w:rsidRPr="00673E8C">
        <w:rPr>
          <w:rFonts w:ascii="Century Gothic" w:hAnsi="Century Gothic"/>
          <w:sz w:val="20"/>
          <w:szCs w:val="20"/>
        </w:rPr>
        <w:t xml:space="preserve"> </w:t>
      </w:r>
      <w:r w:rsidRPr="00673E8C">
        <w:rPr>
          <w:rFonts w:ascii="Century Gothic" w:hAnsi="Century Gothic"/>
          <w:sz w:val="20"/>
          <w:szCs w:val="20"/>
        </w:rPr>
        <w:t xml:space="preserve">           </w:t>
      </w:r>
      <w:r w:rsidR="00AA6559" w:rsidRPr="00673E8C">
        <w:rPr>
          <w:rFonts w:ascii="Century Gothic" w:hAnsi="Century Gothic"/>
          <w:sz w:val="20"/>
          <w:szCs w:val="20"/>
        </w:rPr>
        <w:t>_____</w:t>
      </w:r>
      <w:r w:rsidRPr="00673E8C">
        <w:rPr>
          <w:rFonts w:ascii="Century Gothic" w:hAnsi="Century Gothic"/>
          <w:sz w:val="20"/>
          <w:szCs w:val="20"/>
        </w:rPr>
        <w:t>_________________________________.</w:t>
      </w:r>
    </w:p>
    <w:p w14:paraId="4C513662" w14:textId="6BED98A0" w:rsidR="00E241D1" w:rsidRDefault="00D05AAE" w:rsidP="00520A8C">
      <w:pPr>
        <w:rPr>
          <w:rFonts w:ascii="Century Gothic" w:hAnsi="Century Gothic"/>
          <w:sz w:val="20"/>
          <w:szCs w:val="20"/>
        </w:rPr>
      </w:pPr>
      <w:r w:rsidRPr="00673E8C">
        <w:rPr>
          <w:rFonts w:ascii="Century Gothic" w:hAnsi="Century Gothic"/>
          <w:b/>
          <w:sz w:val="20"/>
          <w:szCs w:val="20"/>
        </w:rPr>
        <w:t xml:space="preserve">VALENTINA SOSA CARVAJAL                                               </w:t>
      </w:r>
      <w:r w:rsidR="00AA6559" w:rsidRPr="00673E8C">
        <w:rPr>
          <w:rFonts w:ascii="Century Gothic" w:hAnsi="Century Gothic"/>
          <w:b/>
          <w:sz w:val="20"/>
          <w:szCs w:val="20"/>
        </w:rPr>
        <w:t xml:space="preserve"> </w:t>
      </w:r>
      <w:r w:rsidR="00E241D1">
        <w:rPr>
          <w:rFonts w:ascii="Century Gothic" w:hAnsi="Century Gothic" w:cs="Arial"/>
          <w:b/>
          <w:bCs/>
          <w:sz w:val="20"/>
          <w:szCs w:val="20"/>
          <w:shd w:val="clear" w:color="auto" w:fill="FFFFFF"/>
        </w:rPr>
        <w:t>XXXXXXXXXXXX</w:t>
      </w:r>
      <w:r w:rsidR="00AA6559" w:rsidRPr="00673E8C">
        <w:rPr>
          <w:rFonts w:ascii="Century Gothic" w:hAnsi="Century Gothic"/>
          <w:sz w:val="20"/>
          <w:szCs w:val="20"/>
        </w:rPr>
        <w:t xml:space="preserve"> </w:t>
      </w:r>
    </w:p>
    <w:p w14:paraId="16879E2A" w14:textId="54D36186" w:rsidR="00686FA1" w:rsidRPr="00673E8C" w:rsidRDefault="00686FA1" w:rsidP="00520A8C">
      <w:pPr>
        <w:rPr>
          <w:rFonts w:ascii="Century Gothic" w:hAnsi="Century Gothic"/>
          <w:sz w:val="20"/>
          <w:szCs w:val="20"/>
        </w:rPr>
      </w:pPr>
      <w:r w:rsidRPr="00673E8C">
        <w:rPr>
          <w:rFonts w:ascii="Century Gothic" w:hAnsi="Century Gothic"/>
          <w:sz w:val="20"/>
          <w:szCs w:val="20"/>
        </w:rPr>
        <w:t xml:space="preserve">Gerente </w:t>
      </w:r>
      <w:r w:rsidR="009B61CA" w:rsidRPr="00673E8C">
        <w:rPr>
          <w:rFonts w:ascii="Century Gothic" w:hAnsi="Century Gothic"/>
          <w:sz w:val="20"/>
          <w:szCs w:val="20"/>
        </w:rPr>
        <w:t>E.S.E. METROSALUD</w:t>
      </w:r>
      <w:r w:rsidR="009B61CA" w:rsidRPr="00673E8C">
        <w:rPr>
          <w:rFonts w:ascii="Century Gothic" w:hAnsi="Century Gothic"/>
          <w:sz w:val="20"/>
          <w:szCs w:val="20"/>
        </w:rPr>
        <w:tab/>
      </w:r>
      <w:r w:rsidRPr="00673E8C">
        <w:rPr>
          <w:rFonts w:ascii="Century Gothic" w:hAnsi="Century Gothic"/>
          <w:b/>
          <w:sz w:val="20"/>
          <w:szCs w:val="20"/>
        </w:rPr>
        <w:tab/>
      </w:r>
      <w:r w:rsidRPr="00673E8C">
        <w:rPr>
          <w:rFonts w:ascii="Century Gothic" w:hAnsi="Century Gothic"/>
          <w:b/>
          <w:sz w:val="20"/>
          <w:szCs w:val="20"/>
        </w:rPr>
        <w:tab/>
      </w:r>
      <w:r w:rsidR="0087141B" w:rsidRPr="00673E8C">
        <w:rPr>
          <w:rFonts w:ascii="Century Gothic" w:hAnsi="Century Gothic"/>
          <w:b/>
          <w:sz w:val="20"/>
          <w:szCs w:val="20"/>
        </w:rPr>
        <w:tab/>
      </w:r>
      <w:r w:rsidR="00BB1004" w:rsidRPr="00673E8C">
        <w:rPr>
          <w:rFonts w:ascii="Century Gothic" w:hAnsi="Century Gothic"/>
          <w:b/>
          <w:sz w:val="20"/>
          <w:szCs w:val="20"/>
        </w:rPr>
        <w:t xml:space="preserve">          </w:t>
      </w:r>
      <w:r w:rsidR="009B61CA" w:rsidRPr="00673E8C">
        <w:rPr>
          <w:rFonts w:ascii="Century Gothic" w:hAnsi="Century Gothic"/>
          <w:sz w:val="20"/>
          <w:szCs w:val="20"/>
        </w:rPr>
        <w:t xml:space="preserve">El Contratista </w:t>
      </w:r>
    </w:p>
    <w:p w14:paraId="63E28AB1" w14:textId="5A62474D" w:rsidR="00C6321F" w:rsidRPr="00673E8C" w:rsidRDefault="00C6321F" w:rsidP="00520A8C">
      <w:pPr>
        <w:jc w:val="both"/>
        <w:rPr>
          <w:rFonts w:ascii="Century Gothic" w:hAnsi="Century Gothic"/>
          <w:sz w:val="20"/>
          <w:szCs w:val="20"/>
        </w:rPr>
      </w:pPr>
    </w:p>
    <w:p w14:paraId="0756339C" w14:textId="77777777" w:rsidR="00AA6559" w:rsidRPr="00673E8C" w:rsidRDefault="00AA6559" w:rsidP="00520A8C">
      <w:pPr>
        <w:jc w:val="both"/>
        <w:rPr>
          <w:rFonts w:ascii="Century Gothic" w:hAnsi="Century Gothic"/>
          <w:sz w:val="20"/>
          <w:szCs w:val="20"/>
        </w:rPr>
      </w:pPr>
      <w:bookmarkStart w:id="4" w:name="_Hlk131149766"/>
    </w:p>
    <w:tbl>
      <w:tblPr>
        <w:tblW w:w="10348" w:type="dxa"/>
        <w:tblInd w:w="-34" w:type="dxa"/>
        <w:tblCellMar>
          <w:left w:w="0" w:type="dxa"/>
          <w:right w:w="0" w:type="dxa"/>
        </w:tblCellMar>
        <w:tblLook w:val="04A0" w:firstRow="1" w:lastRow="0" w:firstColumn="1" w:lastColumn="0" w:noHBand="0" w:noVBand="1"/>
      </w:tblPr>
      <w:tblGrid>
        <w:gridCol w:w="1135"/>
        <w:gridCol w:w="4394"/>
        <w:gridCol w:w="2977"/>
        <w:gridCol w:w="1842"/>
      </w:tblGrid>
      <w:tr w:rsidR="00F9744D" w:rsidRPr="00673E8C" w14:paraId="5A816490" w14:textId="77777777" w:rsidTr="004D06B1">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EF96C0" w14:textId="77777777" w:rsidR="00C6321F" w:rsidRPr="00673E8C" w:rsidRDefault="00C6321F" w:rsidP="00520A8C">
            <w:pPr>
              <w:jc w:val="center"/>
              <w:rPr>
                <w:rFonts w:ascii="Century Gothic" w:hAnsi="Century Gothic"/>
                <w:b/>
                <w:bCs/>
                <w:sz w:val="20"/>
                <w:szCs w:val="20"/>
              </w:rPr>
            </w:pP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6ED2F" w14:textId="77777777" w:rsidR="00C6321F" w:rsidRPr="00673E8C" w:rsidRDefault="00C6321F" w:rsidP="00520A8C">
            <w:pPr>
              <w:jc w:val="center"/>
              <w:rPr>
                <w:rFonts w:ascii="Century Gothic" w:hAnsi="Century Gothic"/>
                <w:b/>
                <w:bCs/>
                <w:sz w:val="20"/>
                <w:szCs w:val="20"/>
              </w:rPr>
            </w:pPr>
            <w:r w:rsidRPr="00673E8C">
              <w:rPr>
                <w:rFonts w:ascii="Century Gothic" w:hAnsi="Century Gothic"/>
                <w:b/>
                <w:bCs/>
                <w:sz w:val="20"/>
                <w:szCs w:val="20"/>
              </w:rPr>
              <w:t>Nombre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60F12" w14:textId="77777777" w:rsidR="00C6321F" w:rsidRPr="00673E8C" w:rsidRDefault="00C6321F" w:rsidP="00520A8C">
            <w:pPr>
              <w:jc w:val="center"/>
              <w:rPr>
                <w:rFonts w:ascii="Century Gothic" w:hAnsi="Century Gothic"/>
                <w:b/>
                <w:bCs/>
                <w:sz w:val="20"/>
                <w:szCs w:val="20"/>
              </w:rPr>
            </w:pPr>
            <w:r w:rsidRPr="00673E8C">
              <w:rPr>
                <w:rFonts w:ascii="Century Gothic" w:hAnsi="Century Gothic"/>
                <w:b/>
                <w:bCs/>
                <w:sz w:val="20"/>
                <w:szCs w:val="20"/>
              </w:rPr>
              <w:t>Firma</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D0E11" w14:textId="77777777" w:rsidR="00C6321F" w:rsidRPr="00673E8C" w:rsidRDefault="00C6321F" w:rsidP="00520A8C">
            <w:pPr>
              <w:jc w:val="center"/>
              <w:rPr>
                <w:rFonts w:ascii="Century Gothic" w:hAnsi="Century Gothic"/>
                <w:b/>
                <w:bCs/>
                <w:sz w:val="20"/>
                <w:szCs w:val="20"/>
              </w:rPr>
            </w:pPr>
            <w:r w:rsidRPr="00673E8C">
              <w:rPr>
                <w:rFonts w:ascii="Century Gothic" w:hAnsi="Century Gothic"/>
                <w:b/>
                <w:bCs/>
                <w:sz w:val="20"/>
                <w:szCs w:val="20"/>
              </w:rPr>
              <w:t>Fecha</w:t>
            </w:r>
          </w:p>
        </w:tc>
      </w:tr>
      <w:tr w:rsidR="00F9744D" w:rsidRPr="00673E8C" w14:paraId="07FEE6FF" w14:textId="77777777" w:rsidTr="004D06B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BBF9B" w14:textId="77777777" w:rsidR="00C6321F" w:rsidRPr="00673E8C" w:rsidRDefault="00C6321F" w:rsidP="00520A8C">
            <w:pPr>
              <w:jc w:val="both"/>
              <w:rPr>
                <w:rFonts w:ascii="Century Gothic" w:hAnsi="Century Gothic"/>
                <w:b/>
                <w:bCs/>
                <w:sz w:val="20"/>
                <w:szCs w:val="20"/>
              </w:rPr>
            </w:pPr>
            <w:r w:rsidRPr="00673E8C">
              <w:rPr>
                <w:rFonts w:ascii="Century Gothic" w:hAnsi="Century Gothic"/>
                <w:b/>
                <w:bCs/>
                <w:sz w:val="20"/>
                <w:szCs w:val="20"/>
              </w:rPr>
              <w:t>Realizó:</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4F2683D" w14:textId="3F54820A" w:rsidR="00C6321F" w:rsidRPr="00673E8C" w:rsidRDefault="00E241D1" w:rsidP="00520A8C">
            <w:pPr>
              <w:jc w:val="both"/>
              <w:rPr>
                <w:rFonts w:ascii="Century Gothic" w:hAnsi="Century Gothic"/>
                <w:sz w:val="20"/>
                <w:szCs w:val="20"/>
              </w:rPr>
            </w:pPr>
            <w:r>
              <w:rPr>
                <w:rFonts w:ascii="Century Gothic" w:hAnsi="Century Gothic"/>
                <w:sz w:val="20"/>
                <w:szCs w:val="20"/>
              </w:rPr>
              <w:t>XXXXX</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295B837" w14:textId="77777777" w:rsidR="00C6321F" w:rsidRPr="00673E8C" w:rsidRDefault="00C6321F" w:rsidP="00520A8C">
            <w:pPr>
              <w:jc w:val="both"/>
              <w:rPr>
                <w:rFonts w:ascii="Century Gothic" w:hAnsi="Century Gothic"/>
                <w:sz w:val="20"/>
                <w:szCs w:val="20"/>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4C8D777" w14:textId="1B9719B5" w:rsidR="00C6321F" w:rsidRPr="00673E8C" w:rsidRDefault="00E241D1" w:rsidP="00520A8C">
            <w:pPr>
              <w:jc w:val="both"/>
              <w:rPr>
                <w:rFonts w:ascii="Century Gothic" w:hAnsi="Century Gothic"/>
                <w:sz w:val="20"/>
                <w:szCs w:val="20"/>
              </w:rPr>
            </w:pPr>
            <w:r>
              <w:rPr>
                <w:rFonts w:ascii="Century Gothic" w:hAnsi="Century Gothic"/>
                <w:sz w:val="20"/>
                <w:szCs w:val="20"/>
              </w:rPr>
              <w:t>XXXX</w:t>
            </w:r>
          </w:p>
        </w:tc>
      </w:tr>
      <w:tr w:rsidR="00F9744D" w:rsidRPr="00673E8C" w14:paraId="750F218D" w14:textId="77777777" w:rsidTr="004D06B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0744A" w14:textId="77777777" w:rsidR="00F9744D" w:rsidRPr="00673E8C" w:rsidRDefault="00F9744D" w:rsidP="00F9744D">
            <w:pPr>
              <w:jc w:val="both"/>
              <w:rPr>
                <w:rFonts w:ascii="Century Gothic" w:hAnsi="Century Gothic"/>
                <w:b/>
                <w:bCs/>
                <w:sz w:val="20"/>
                <w:szCs w:val="20"/>
              </w:rPr>
            </w:pPr>
            <w:r w:rsidRPr="00673E8C">
              <w:rPr>
                <w:rFonts w:ascii="Century Gothic" w:hAnsi="Century Gothic"/>
                <w:b/>
                <w:bCs/>
                <w:sz w:val="20"/>
                <w:szCs w:val="20"/>
              </w:rPr>
              <w:t>Revisó:</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BAA28CE" w14:textId="05CF6384" w:rsidR="00F9744D" w:rsidRPr="00673E8C" w:rsidRDefault="00E241D1" w:rsidP="00F9744D">
            <w:pPr>
              <w:jc w:val="both"/>
              <w:rPr>
                <w:rFonts w:ascii="Century Gothic" w:hAnsi="Century Gothic"/>
                <w:sz w:val="20"/>
                <w:szCs w:val="20"/>
              </w:rPr>
            </w:pPr>
            <w:r>
              <w:rPr>
                <w:rFonts w:ascii="Century Gothic" w:hAnsi="Century Gothic"/>
                <w:sz w:val="20"/>
                <w:szCs w:val="20"/>
              </w:rPr>
              <w:t>XXXX</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69EC2C38" w14:textId="77777777" w:rsidR="00F9744D" w:rsidRPr="00673E8C" w:rsidRDefault="00F9744D" w:rsidP="00F9744D">
            <w:pPr>
              <w:jc w:val="both"/>
              <w:rPr>
                <w:rFonts w:ascii="Century Gothic" w:hAnsi="Century Gothic"/>
                <w:sz w:val="20"/>
                <w:szCs w:val="20"/>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246941D4" w14:textId="71242FC9" w:rsidR="00F9744D" w:rsidRPr="00673E8C" w:rsidRDefault="00E241D1" w:rsidP="00F9744D">
            <w:pPr>
              <w:rPr>
                <w:rFonts w:ascii="Century Gothic" w:hAnsi="Century Gothic"/>
                <w:sz w:val="20"/>
                <w:szCs w:val="20"/>
              </w:rPr>
            </w:pPr>
            <w:r>
              <w:rPr>
                <w:rFonts w:ascii="Century Gothic" w:hAnsi="Century Gothic"/>
                <w:sz w:val="20"/>
                <w:szCs w:val="20"/>
              </w:rPr>
              <w:t>XX</w:t>
            </w:r>
          </w:p>
        </w:tc>
      </w:tr>
      <w:tr w:rsidR="00F9744D" w:rsidRPr="00673E8C" w14:paraId="755BC6CA" w14:textId="77777777" w:rsidTr="004D06B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71F9F" w14:textId="77777777" w:rsidR="00F9744D" w:rsidRPr="00673E8C" w:rsidRDefault="00F9744D" w:rsidP="00F9744D">
            <w:pPr>
              <w:jc w:val="both"/>
              <w:rPr>
                <w:rFonts w:ascii="Century Gothic" w:hAnsi="Century Gothic"/>
                <w:b/>
                <w:bCs/>
                <w:sz w:val="20"/>
                <w:szCs w:val="20"/>
              </w:rPr>
            </w:pPr>
            <w:r w:rsidRPr="00673E8C">
              <w:rPr>
                <w:rFonts w:ascii="Century Gothic" w:hAnsi="Century Gothic"/>
                <w:b/>
                <w:bCs/>
                <w:sz w:val="20"/>
                <w:szCs w:val="20"/>
              </w:rPr>
              <w:t>Aprobó:</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3AD50B47" w14:textId="549BD1E4" w:rsidR="00F9744D" w:rsidRPr="00673E8C" w:rsidRDefault="00E241D1" w:rsidP="00F9744D">
            <w:pPr>
              <w:jc w:val="both"/>
              <w:rPr>
                <w:rFonts w:ascii="Century Gothic" w:hAnsi="Century Gothic"/>
                <w:sz w:val="20"/>
                <w:szCs w:val="20"/>
              </w:rPr>
            </w:pPr>
            <w:r>
              <w:rPr>
                <w:rFonts w:ascii="Century Gothic" w:hAnsi="Century Gothic"/>
                <w:sz w:val="20"/>
                <w:szCs w:val="20"/>
              </w:rPr>
              <w:t>XX</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1A1E6794" w14:textId="77777777" w:rsidR="00F9744D" w:rsidRPr="00673E8C" w:rsidRDefault="00F9744D" w:rsidP="00F9744D">
            <w:pPr>
              <w:jc w:val="both"/>
              <w:rPr>
                <w:rFonts w:ascii="Century Gothic" w:hAnsi="Century Gothic"/>
                <w:sz w:val="20"/>
                <w:szCs w:val="20"/>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1B7868DE" w14:textId="6D8D2F57" w:rsidR="00F9744D" w:rsidRPr="00673E8C" w:rsidRDefault="00E241D1" w:rsidP="00F9744D">
            <w:pPr>
              <w:rPr>
                <w:rFonts w:ascii="Century Gothic" w:hAnsi="Century Gothic"/>
                <w:sz w:val="20"/>
                <w:szCs w:val="20"/>
              </w:rPr>
            </w:pPr>
            <w:r>
              <w:rPr>
                <w:rFonts w:ascii="Century Gothic" w:hAnsi="Century Gothic"/>
                <w:sz w:val="20"/>
                <w:szCs w:val="20"/>
              </w:rPr>
              <w:t>XX</w:t>
            </w:r>
          </w:p>
        </w:tc>
      </w:tr>
      <w:tr w:rsidR="00F9744D" w:rsidRPr="00673E8C" w14:paraId="0610D659" w14:textId="77777777" w:rsidTr="004D06B1">
        <w:trPr>
          <w:trHeight w:val="443"/>
        </w:trPr>
        <w:tc>
          <w:tcPr>
            <w:tcW w:w="103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631C9" w14:textId="77777777" w:rsidR="00C6321F" w:rsidRPr="00673E8C" w:rsidRDefault="00C6321F" w:rsidP="00520A8C">
            <w:pPr>
              <w:jc w:val="both"/>
              <w:rPr>
                <w:rFonts w:ascii="Century Gothic" w:hAnsi="Century Gothic"/>
                <w:sz w:val="20"/>
                <w:szCs w:val="20"/>
              </w:rPr>
            </w:pPr>
            <w:r w:rsidRPr="00673E8C">
              <w:rPr>
                <w:rFonts w:ascii="Century Gothic" w:hAnsi="Century Gothic"/>
                <w:sz w:val="20"/>
                <w:szCs w:val="20"/>
              </w:rPr>
              <w:t>Los arriba firmantes declaramos que hemos revisado el documento y lo encontramos ajustado a las normas y disposiciones legales vigentes, por lo tanto, bajo nuestra responsabilidad lo presentamos para firma</w:t>
            </w:r>
          </w:p>
        </w:tc>
      </w:tr>
      <w:bookmarkEnd w:id="4"/>
    </w:tbl>
    <w:p w14:paraId="2ABA528E" w14:textId="77777777" w:rsidR="00E76E10" w:rsidRPr="00673E8C" w:rsidRDefault="00E76E10" w:rsidP="00520A8C">
      <w:pPr>
        <w:jc w:val="both"/>
        <w:rPr>
          <w:rFonts w:ascii="Century Gothic" w:hAnsi="Century Gothic"/>
          <w:sz w:val="20"/>
          <w:szCs w:val="20"/>
        </w:rPr>
      </w:pPr>
    </w:p>
    <w:sectPr w:rsidR="00E76E10" w:rsidRPr="00673E8C" w:rsidSect="00AA6559">
      <w:headerReference w:type="default" r:id="rId8"/>
      <w:footerReference w:type="default" r:id="rId9"/>
      <w:pgSz w:w="12242" w:h="18722" w:code="14"/>
      <w:pgMar w:top="1701" w:right="1701" w:bottom="1985" w:left="1276"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2E40" w14:textId="77777777" w:rsidR="002550B1" w:rsidRDefault="002550B1">
      <w:r>
        <w:separator/>
      </w:r>
    </w:p>
  </w:endnote>
  <w:endnote w:type="continuationSeparator" w:id="0">
    <w:p w14:paraId="176DB696" w14:textId="77777777" w:rsidR="002550B1" w:rsidRDefault="0025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DA0E" w14:textId="77777777" w:rsidR="00196819" w:rsidRDefault="0019681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57B0F44F" wp14:editId="3E8F56A0">
          <wp:simplePos x="0" y="0"/>
          <wp:positionH relativeFrom="page">
            <wp:posOffset>-53340</wp:posOffset>
          </wp:positionH>
          <wp:positionV relativeFrom="paragraph">
            <wp:posOffset>69850</wp:posOffset>
          </wp:positionV>
          <wp:extent cx="7818755" cy="920750"/>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7D5A4930" w14:textId="77777777" w:rsidR="00196819" w:rsidRDefault="00196819" w:rsidP="00CB29B9">
    <w:pPr>
      <w:pStyle w:val="Piedepgina"/>
      <w:ind w:left="-426"/>
      <w:rPr>
        <w:rFonts w:ascii="Century Gothic" w:hAnsi="Century Gothic"/>
      </w:rPr>
    </w:pPr>
  </w:p>
  <w:p w14:paraId="0BB6AB41" w14:textId="77777777" w:rsidR="00196819" w:rsidRPr="00071098" w:rsidRDefault="0019681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79D496FB" w14:textId="77777777" w:rsidR="00196819" w:rsidRPr="00071098" w:rsidRDefault="00196819" w:rsidP="00CB29B9">
    <w:pPr>
      <w:pStyle w:val="Piedepgina"/>
      <w:ind w:left="-426"/>
      <w:rPr>
        <w:rFonts w:ascii="Century Gothic" w:hAnsi="Century Gothic"/>
      </w:rPr>
    </w:pPr>
    <w:r w:rsidRPr="00071098">
      <w:rPr>
        <w:rFonts w:ascii="Century Gothic" w:hAnsi="Century Gothic"/>
      </w:rPr>
      <w:t>Conmutador: 511 75 05</w:t>
    </w:r>
  </w:p>
  <w:p w14:paraId="3340B43E" w14:textId="77777777" w:rsidR="004C29AE" w:rsidRPr="004C29AE" w:rsidRDefault="00196819" w:rsidP="004C29AE">
    <w:pPr>
      <w:pStyle w:val="Piedepgina"/>
      <w:tabs>
        <w:tab w:val="clear" w:pos="4419"/>
        <w:tab w:val="clear" w:pos="8838"/>
        <w:tab w:val="left" w:pos="5148"/>
      </w:tabs>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r w:rsidR="004C29AE">
      <w:rPr>
        <w:rFonts w:ascii="Century Gothic" w:hAnsi="Century Gothic"/>
      </w:rPr>
      <w:tab/>
    </w:r>
    <w:r w:rsidR="004C29AE" w:rsidRPr="004C29AE">
      <w:rPr>
        <w:rFonts w:ascii="Century Gothic" w:hAnsi="Century Gothic"/>
      </w:rPr>
      <w:t xml:space="preserve">Página </w:t>
    </w:r>
    <w:r w:rsidR="004C29AE" w:rsidRPr="004C29AE">
      <w:rPr>
        <w:rFonts w:ascii="Century Gothic" w:hAnsi="Century Gothic"/>
      </w:rPr>
      <w:fldChar w:fldCharType="begin"/>
    </w:r>
    <w:r w:rsidR="004C29AE" w:rsidRPr="004C29AE">
      <w:rPr>
        <w:rFonts w:ascii="Century Gothic" w:hAnsi="Century Gothic"/>
      </w:rPr>
      <w:instrText>PAGE  \* Arabic  \* MERGEFORMAT</w:instrText>
    </w:r>
    <w:r w:rsidR="004C29AE" w:rsidRPr="004C29AE">
      <w:rPr>
        <w:rFonts w:ascii="Century Gothic" w:hAnsi="Century Gothic"/>
      </w:rPr>
      <w:fldChar w:fldCharType="separate"/>
    </w:r>
    <w:r w:rsidR="004C29AE" w:rsidRPr="004C29AE">
      <w:rPr>
        <w:rFonts w:ascii="Century Gothic" w:hAnsi="Century Gothic"/>
      </w:rPr>
      <w:t>1</w:t>
    </w:r>
    <w:r w:rsidR="004C29AE" w:rsidRPr="004C29AE">
      <w:rPr>
        <w:rFonts w:ascii="Century Gothic" w:hAnsi="Century Gothic"/>
      </w:rPr>
      <w:fldChar w:fldCharType="end"/>
    </w:r>
    <w:r w:rsidR="004C29AE" w:rsidRPr="004C29AE">
      <w:rPr>
        <w:rFonts w:ascii="Century Gothic" w:hAnsi="Century Gothic"/>
      </w:rPr>
      <w:t xml:space="preserve"> de </w:t>
    </w:r>
    <w:r w:rsidR="004C29AE" w:rsidRPr="004C29AE">
      <w:rPr>
        <w:rFonts w:ascii="Century Gothic" w:hAnsi="Century Gothic"/>
      </w:rPr>
      <w:fldChar w:fldCharType="begin"/>
    </w:r>
    <w:r w:rsidR="004C29AE" w:rsidRPr="004C29AE">
      <w:rPr>
        <w:rFonts w:ascii="Century Gothic" w:hAnsi="Century Gothic"/>
      </w:rPr>
      <w:instrText>NUMPAGES  \* Arabic  \* MERGEFORMAT</w:instrText>
    </w:r>
    <w:r w:rsidR="004C29AE" w:rsidRPr="004C29AE">
      <w:rPr>
        <w:rFonts w:ascii="Century Gothic" w:hAnsi="Century Gothic"/>
      </w:rPr>
      <w:fldChar w:fldCharType="separate"/>
    </w:r>
    <w:r w:rsidR="004C29AE" w:rsidRPr="004C29AE">
      <w:rPr>
        <w:rFonts w:ascii="Century Gothic" w:hAnsi="Century Gothic"/>
      </w:rPr>
      <w:t>8</w:t>
    </w:r>
    <w:r w:rsidR="004C29AE" w:rsidRPr="004C29AE">
      <w:rPr>
        <w:rFonts w:ascii="Century Gothic" w:hAnsi="Century Gothic"/>
      </w:rPr>
      <w:fldChar w:fldCharType="end"/>
    </w:r>
  </w:p>
  <w:p w14:paraId="6BB10821" w14:textId="544F757B" w:rsidR="00196819" w:rsidRDefault="00196819" w:rsidP="004C29AE">
    <w:pPr>
      <w:pStyle w:val="Piedepgina"/>
      <w:tabs>
        <w:tab w:val="clear" w:pos="4419"/>
        <w:tab w:val="clear" w:pos="8838"/>
        <w:tab w:val="left" w:pos="5148"/>
      </w:tabs>
      <w:ind w:left="-426"/>
      <w:rPr>
        <w:rFonts w:ascii="Century Gothic" w:hAnsi="Century Gothic"/>
      </w:rPr>
    </w:pPr>
  </w:p>
  <w:p w14:paraId="0191B807" w14:textId="77777777" w:rsidR="00196819" w:rsidRDefault="00196819" w:rsidP="00CB29B9">
    <w:pPr>
      <w:pStyle w:val="Piedepgina"/>
      <w:ind w:left="-426"/>
      <w:rPr>
        <w:rFonts w:ascii="Century Gothic" w:hAnsi="Century Gothic"/>
      </w:rPr>
    </w:pPr>
  </w:p>
  <w:p w14:paraId="4E4D9685" w14:textId="77777777" w:rsidR="00196819" w:rsidRPr="00CB29B9" w:rsidRDefault="00196819"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B269" w14:textId="77777777" w:rsidR="002550B1" w:rsidRDefault="002550B1">
      <w:r>
        <w:separator/>
      </w:r>
    </w:p>
  </w:footnote>
  <w:footnote w:type="continuationSeparator" w:id="0">
    <w:p w14:paraId="7946EC51" w14:textId="77777777" w:rsidR="002550B1" w:rsidRDefault="0025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F9E6" w14:textId="7DA369C2" w:rsidR="004C29AE" w:rsidRDefault="004C29AE" w:rsidP="003E5949">
    <w:pPr>
      <w:pStyle w:val="Encabezado"/>
      <w:tabs>
        <w:tab w:val="clear" w:pos="4419"/>
        <w:tab w:val="clear" w:pos="8838"/>
        <w:tab w:val="center" w:pos="5529"/>
      </w:tabs>
      <w:ind w:right="-709"/>
    </w:pPr>
    <w:r>
      <w:rPr>
        <w:noProof/>
      </w:rPr>
      <w:drawing>
        <wp:anchor distT="0" distB="0" distL="114300" distR="114300" simplePos="0" relativeHeight="251680256" behindDoc="0" locked="0" layoutInCell="1" allowOverlap="1" wp14:anchorId="2D78EFC2" wp14:editId="43D2A3A1">
          <wp:simplePos x="0" y="0"/>
          <wp:positionH relativeFrom="column">
            <wp:posOffset>5011420</wp:posOffset>
          </wp:positionH>
          <wp:positionV relativeFrom="paragraph">
            <wp:posOffset>10795</wp:posOffset>
          </wp:positionV>
          <wp:extent cx="1272540" cy="967740"/>
          <wp:effectExtent l="0" t="0" r="3810" b="3810"/>
          <wp:wrapSquare wrapText="bothSides"/>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0480" b="13474"/>
                  <a:stretch>
                    <a:fillRect/>
                  </a:stretch>
                </pic:blipFill>
                <pic:spPr bwMode="auto">
                  <a:xfrm>
                    <a:off x="0" y="0"/>
                    <a:ext cx="1272540" cy="967740"/>
                  </a:xfrm>
                  <a:prstGeom prst="rect">
                    <a:avLst/>
                  </a:prstGeom>
                  <a:noFill/>
                </pic:spPr>
              </pic:pic>
            </a:graphicData>
          </a:graphic>
          <wp14:sizeRelH relativeFrom="page">
            <wp14:pctWidth>0</wp14:pctWidth>
          </wp14:sizeRelH>
          <wp14:sizeRelV relativeFrom="page">
            <wp14:pctHeight>0</wp14:pctHeight>
          </wp14:sizeRelV>
        </wp:anchor>
      </w:drawing>
    </w:r>
  </w:p>
  <w:p w14:paraId="5780D04E" w14:textId="77777777" w:rsidR="004C29AE" w:rsidRDefault="003E5949" w:rsidP="003E5949">
    <w:pPr>
      <w:pStyle w:val="Encabezado"/>
      <w:tabs>
        <w:tab w:val="clear" w:pos="4419"/>
        <w:tab w:val="clear" w:pos="8838"/>
        <w:tab w:val="center" w:pos="5529"/>
      </w:tabs>
      <w:ind w:right="-709"/>
    </w:pPr>
    <w:r>
      <w:rPr>
        <w:noProof/>
      </w:rPr>
      <w:drawing>
        <wp:anchor distT="0" distB="0" distL="114300" distR="114300" simplePos="0" relativeHeight="251679232" behindDoc="0" locked="0" layoutInCell="1" allowOverlap="1" wp14:anchorId="4517648B" wp14:editId="78BA3199">
          <wp:simplePos x="0" y="0"/>
          <wp:positionH relativeFrom="margin">
            <wp:align>left</wp:align>
          </wp:positionH>
          <wp:positionV relativeFrom="paragraph">
            <wp:posOffset>64135</wp:posOffset>
          </wp:positionV>
          <wp:extent cx="1415415" cy="714375"/>
          <wp:effectExtent l="0" t="0" r="0" b="9525"/>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r="79506"/>
                  <a:stretch>
                    <a:fillRect/>
                  </a:stretch>
                </pic:blipFill>
                <pic:spPr bwMode="auto">
                  <a:xfrm>
                    <a:off x="0" y="0"/>
                    <a:ext cx="141541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8CD83B7" w14:textId="77777777" w:rsidR="004C29AE" w:rsidRDefault="004C29AE" w:rsidP="003E5949">
    <w:pPr>
      <w:pStyle w:val="Encabezado"/>
      <w:tabs>
        <w:tab w:val="clear" w:pos="4419"/>
        <w:tab w:val="clear" w:pos="8838"/>
        <w:tab w:val="center" w:pos="5529"/>
      </w:tabs>
      <w:ind w:right="-709"/>
    </w:pPr>
  </w:p>
  <w:p w14:paraId="5DEA613E" w14:textId="77777777" w:rsidR="004C29AE" w:rsidRDefault="004C29AE" w:rsidP="003E5949">
    <w:pPr>
      <w:pStyle w:val="Encabezado"/>
      <w:tabs>
        <w:tab w:val="clear" w:pos="4419"/>
        <w:tab w:val="clear" w:pos="8838"/>
        <w:tab w:val="center" w:pos="5529"/>
      </w:tabs>
      <w:ind w:right="-709"/>
    </w:pPr>
  </w:p>
  <w:p w14:paraId="63DE5EE6" w14:textId="77777777" w:rsidR="004C29AE" w:rsidRDefault="004C29AE" w:rsidP="003E5949">
    <w:pPr>
      <w:pStyle w:val="Encabezado"/>
      <w:tabs>
        <w:tab w:val="clear" w:pos="4419"/>
        <w:tab w:val="clear" w:pos="8838"/>
        <w:tab w:val="center" w:pos="5529"/>
      </w:tabs>
      <w:ind w:right="-709"/>
    </w:pPr>
  </w:p>
  <w:p w14:paraId="3CC83BE4" w14:textId="77777777" w:rsidR="004C29AE" w:rsidRDefault="004C29AE" w:rsidP="003E5949">
    <w:pPr>
      <w:pStyle w:val="Encabezado"/>
      <w:tabs>
        <w:tab w:val="clear" w:pos="4419"/>
        <w:tab w:val="clear" w:pos="8838"/>
        <w:tab w:val="center" w:pos="5529"/>
      </w:tabs>
      <w:ind w:right="-709"/>
    </w:pPr>
  </w:p>
  <w:p w14:paraId="08F12947" w14:textId="77777777" w:rsidR="004C29AE" w:rsidRDefault="004C29AE" w:rsidP="003E5949">
    <w:pPr>
      <w:pStyle w:val="Encabezado"/>
      <w:tabs>
        <w:tab w:val="clear" w:pos="4419"/>
        <w:tab w:val="clear" w:pos="8838"/>
        <w:tab w:val="center" w:pos="5529"/>
      </w:tabs>
      <w:ind w:right="-709"/>
    </w:pPr>
  </w:p>
  <w:p w14:paraId="7BF6C3CE" w14:textId="68AE7CA8" w:rsidR="003E5949" w:rsidRDefault="003E5949" w:rsidP="003E5949">
    <w:pPr>
      <w:pStyle w:val="Encabezado"/>
      <w:tabs>
        <w:tab w:val="clear" w:pos="4419"/>
        <w:tab w:val="clear" w:pos="8838"/>
        <w:tab w:val="center" w:pos="5529"/>
      </w:tabs>
      <w:ind w:right="-70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26246AA"/>
    <w:name w:val="WW8Num1"/>
    <w:lvl w:ilvl="0">
      <w:start w:val="1"/>
      <w:numFmt w:val="decimal"/>
      <w:lvlText w:val="%1."/>
      <w:lvlJc w:val="left"/>
      <w:pPr>
        <w:tabs>
          <w:tab w:val="num" w:pos="360"/>
        </w:tabs>
        <w:ind w:left="360" w:hanging="360"/>
      </w:pPr>
      <w:rPr>
        <w:rFonts w:ascii="Century Gothic" w:hAnsi="Century Gothic" w:cs="Arial" w:hint="default"/>
        <w:b/>
        <w:color w:val="auto"/>
        <w:sz w:val="20"/>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1862E4F"/>
    <w:multiLevelType w:val="hybridMultilevel"/>
    <w:tmpl w:val="A18C299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D31E1"/>
    <w:multiLevelType w:val="multilevel"/>
    <w:tmpl w:val="DB4ED45C"/>
    <w:lvl w:ilvl="0">
      <w:start w:val="1"/>
      <w:numFmt w:val="lowerLetter"/>
      <w:lvlText w:val="%1)"/>
      <w:lvlJc w:val="left"/>
      <w:pPr>
        <w:tabs>
          <w:tab w:val="num" w:pos="360"/>
        </w:tabs>
        <w:ind w:left="360" w:hanging="360"/>
      </w:pPr>
      <w:rPr>
        <w:rFonts w:hint="default"/>
        <w:b w:val="0"/>
        <w:color w:val="auto"/>
        <w:sz w:val="18"/>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06F5"/>
    <w:multiLevelType w:val="multilevel"/>
    <w:tmpl w:val="52700D48"/>
    <w:lvl w:ilvl="0">
      <w:start w:val="1"/>
      <w:numFmt w:val="lowerLetter"/>
      <w:lvlText w:val="%1)"/>
      <w:lvlJc w:val="left"/>
      <w:pPr>
        <w:tabs>
          <w:tab w:val="num" w:pos="360"/>
        </w:tabs>
        <w:ind w:left="360" w:hanging="360"/>
      </w:pPr>
      <w:rPr>
        <w:rFonts w:hint="default"/>
        <w:b/>
        <w:color w:val="auto"/>
        <w:sz w:val="20"/>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3CE7B59"/>
    <w:multiLevelType w:val="multilevel"/>
    <w:tmpl w:val="84C29EBC"/>
    <w:lvl w:ilvl="0">
      <w:start w:val="1"/>
      <w:numFmt w:val="lowerLetter"/>
      <w:lvlText w:val="%1)"/>
      <w:lvlJc w:val="left"/>
      <w:pPr>
        <w:tabs>
          <w:tab w:val="num" w:pos="360"/>
        </w:tabs>
        <w:ind w:left="360" w:hanging="360"/>
      </w:pPr>
      <w:rPr>
        <w:rFonts w:hint="default"/>
        <w:b w:val="0"/>
        <w:color w:val="auto"/>
        <w:sz w:val="20"/>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5A0519A"/>
    <w:multiLevelType w:val="hybridMultilevel"/>
    <w:tmpl w:val="9C12E50C"/>
    <w:lvl w:ilvl="0" w:tplc="7C2E704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E50DB5"/>
    <w:multiLevelType w:val="hybridMultilevel"/>
    <w:tmpl w:val="04D84D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1D35F9"/>
    <w:multiLevelType w:val="hybridMultilevel"/>
    <w:tmpl w:val="C508444C"/>
    <w:lvl w:ilvl="0" w:tplc="7A3CD25C">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8681160">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70CC322">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91A71D6">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37E4954">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91E311A">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74E7FE6">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0AAC8D0">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B0084B4">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1F0655A3"/>
    <w:multiLevelType w:val="hybridMultilevel"/>
    <w:tmpl w:val="50346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D321E5"/>
    <w:multiLevelType w:val="hybridMultilevel"/>
    <w:tmpl w:val="FA38C418"/>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D91857"/>
    <w:multiLevelType w:val="hybridMultilevel"/>
    <w:tmpl w:val="B358BDE6"/>
    <w:lvl w:ilvl="0" w:tplc="E98A0168">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AC4C1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07065A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0009172">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E142E4C">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74E234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3AA418">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C72DE7C">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C50F928">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2B645FE4"/>
    <w:multiLevelType w:val="multilevel"/>
    <w:tmpl w:val="50B2124A"/>
    <w:lvl w:ilvl="0">
      <w:start w:val="1"/>
      <w:numFmt w:val="lowerLetter"/>
      <w:lvlText w:val="%1)"/>
      <w:lvlJc w:val="left"/>
      <w:pPr>
        <w:tabs>
          <w:tab w:val="num" w:pos="360"/>
        </w:tabs>
        <w:ind w:left="360" w:hanging="360"/>
      </w:pPr>
      <w:rPr>
        <w:rFonts w:hint="default"/>
        <w:b w:val="0"/>
        <w:color w:val="auto"/>
        <w:sz w:val="20"/>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2CAE53C3"/>
    <w:multiLevelType w:val="hybridMultilevel"/>
    <w:tmpl w:val="6CB84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034B0E"/>
    <w:multiLevelType w:val="hybridMultilevel"/>
    <w:tmpl w:val="4BBA90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32F92CBA"/>
    <w:multiLevelType w:val="hybridMultilevel"/>
    <w:tmpl w:val="71E03094"/>
    <w:lvl w:ilvl="0" w:tplc="0962496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44B68C0"/>
    <w:multiLevelType w:val="hybridMultilevel"/>
    <w:tmpl w:val="87DEC06C"/>
    <w:lvl w:ilvl="0" w:tplc="62362C44">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D000D1"/>
    <w:multiLevelType w:val="hybridMultilevel"/>
    <w:tmpl w:val="E2F2F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B141EB6"/>
    <w:multiLevelType w:val="hybridMultilevel"/>
    <w:tmpl w:val="B5EE0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2F4340"/>
    <w:multiLevelType w:val="hybridMultilevel"/>
    <w:tmpl w:val="E3D613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2060FC4"/>
    <w:multiLevelType w:val="hybridMultilevel"/>
    <w:tmpl w:val="DC621E72"/>
    <w:lvl w:ilvl="0" w:tplc="7D7699C6">
      <w:start w:val="6"/>
      <w:numFmt w:val="bullet"/>
      <w:lvlText w:val="-"/>
      <w:lvlJc w:val="left"/>
      <w:rPr>
        <w:rFonts w:ascii="Century Gothic" w:eastAsia="Calibri"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2BF4D99"/>
    <w:multiLevelType w:val="hybridMultilevel"/>
    <w:tmpl w:val="6FCA14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E2287C"/>
    <w:multiLevelType w:val="hybridMultilevel"/>
    <w:tmpl w:val="6D502F06"/>
    <w:lvl w:ilvl="0" w:tplc="7AFE04E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606205A"/>
    <w:multiLevelType w:val="hybridMultilevel"/>
    <w:tmpl w:val="33D4A988"/>
    <w:lvl w:ilvl="0" w:tplc="66289FD4">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A3A6941"/>
    <w:multiLevelType w:val="hybridMultilevel"/>
    <w:tmpl w:val="5D8AF3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B713B1"/>
    <w:multiLevelType w:val="hybridMultilevel"/>
    <w:tmpl w:val="E7786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41164D8"/>
    <w:multiLevelType w:val="hybridMultilevel"/>
    <w:tmpl w:val="58D0C056"/>
    <w:lvl w:ilvl="0" w:tplc="2EACEF06">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227412"/>
    <w:multiLevelType w:val="hybridMultilevel"/>
    <w:tmpl w:val="7054D3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590B3861"/>
    <w:multiLevelType w:val="hybridMultilevel"/>
    <w:tmpl w:val="2DD0DF62"/>
    <w:lvl w:ilvl="0" w:tplc="67A6ADD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8C7C55"/>
    <w:multiLevelType w:val="hybridMultilevel"/>
    <w:tmpl w:val="3FEA56CC"/>
    <w:lvl w:ilvl="0" w:tplc="2274FE74">
      <w:start w:val="1"/>
      <w:numFmt w:val="upperLetter"/>
      <w:lvlText w:val="%1."/>
      <w:lvlJc w:val="left"/>
      <w:pPr>
        <w:ind w:left="360" w:hanging="360"/>
      </w:pPr>
      <w:rPr>
        <w:rFonts w:hint="default"/>
        <w:b/>
        <w:i/>
        <w:color w:val="auto"/>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7FF62C3"/>
    <w:multiLevelType w:val="hybridMultilevel"/>
    <w:tmpl w:val="2084ED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8AC5F00"/>
    <w:multiLevelType w:val="hybridMultilevel"/>
    <w:tmpl w:val="8102ABC2"/>
    <w:lvl w:ilvl="0" w:tplc="240A0017">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6D313EF2"/>
    <w:multiLevelType w:val="hybridMultilevel"/>
    <w:tmpl w:val="2736C51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72185318"/>
    <w:multiLevelType w:val="hybridMultilevel"/>
    <w:tmpl w:val="F216CAD4"/>
    <w:lvl w:ilvl="0" w:tplc="A2CCEFA4">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A351AFF"/>
    <w:multiLevelType w:val="hybridMultilevel"/>
    <w:tmpl w:val="CCCE882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7D296635"/>
    <w:multiLevelType w:val="hybridMultilevel"/>
    <w:tmpl w:val="5C66116A"/>
    <w:lvl w:ilvl="0" w:tplc="8E94650E">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E974DB0"/>
    <w:multiLevelType w:val="hybridMultilevel"/>
    <w:tmpl w:val="36CC7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99215493">
    <w:abstractNumId w:val="3"/>
  </w:num>
  <w:num w:numId="2" w16cid:durableId="1811550898">
    <w:abstractNumId w:val="22"/>
  </w:num>
  <w:num w:numId="3" w16cid:durableId="1772506036">
    <w:abstractNumId w:val="5"/>
  </w:num>
  <w:num w:numId="4" w16cid:durableId="936526665">
    <w:abstractNumId w:val="8"/>
  </w:num>
  <w:num w:numId="5" w16cid:durableId="380714499">
    <w:abstractNumId w:val="11"/>
  </w:num>
  <w:num w:numId="6" w16cid:durableId="562058024">
    <w:abstractNumId w:val="34"/>
  </w:num>
  <w:num w:numId="7" w16cid:durableId="235240435">
    <w:abstractNumId w:val="14"/>
  </w:num>
  <w:num w:numId="8" w16cid:durableId="1316256572">
    <w:abstractNumId w:val="16"/>
  </w:num>
  <w:num w:numId="9" w16cid:durableId="53897337">
    <w:abstractNumId w:val="21"/>
  </w:num>
  <w:num w:numId="10" w16cid:durableId="476143205">
    <w:abstractNumId w:val="18"/>
  </w:num>
  <w:num w:numId="11" w16cid:durableId="144323728">
    <w:abstractNumId w:val="27"/>
  </w:num>
  <w:num w:numId="12" w16cid:durableId="7877022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8396958">
    <w:abstractNumId w:val="23"/>
  </w:num>
  <w:num w:numId="14" w16cid:durableId="1271664654">
    <w:abstractNumId w:val="7"/>
  </w:num>
  <w:num w:numId="15" w16cid:durableId="1070152027">
    <w:abstractNumId w:val="13"/>
  </w:num>
  <w:num w:numId="16" w16cid:durableId="25956025">
    <w:abstractNumId w:val="37"/>
  </w:num>
  <w:num w:numId="17" w16cid:durableId="1021198946">
    <w:abstractNumId w:val="6"/>
  </w:num>
  <w:num w:numId="18" w16cid:durableId="1406417310">
    <w:abstractNumId w:val="2"/>
  </w:num>
  <w:num w:numId="19" w16cid:durableId="738871203">
    <w:abstractNumId w:val="28"/>
  </w:num>
  <w:num w:numId="20" w16cid:durableId="1429888009">
    <w:abstractNumId w:val="30"/>
  </w:num>
  <w:num w:numId="21" w16cid:durableId="1213497116">
    <w:abstractNumId w:val="10"/>
  </w:num>
  <w:num w:numId="22" w16cid:durableId="679284447">
    <w:abstractNumId w:val="17"/>
  </w:num>
  <w:num w:numId="23" w16cid:durableId="422530821">
    <w:abstractNumId w:val="4"/>
  </w:num>
  <w:num w:numId="24" w16cid:durableId="2134322206">
    <w:abstractNumId w:val="19"/>
  </w:num>
  <w:num w:numId="25" w16cid:durableId="435490419">
    <w:abstractNumId w:val="12"/>
  </w:num>
  <w:num w:numId="26" w16cid:durableId="1278831375">
    <w:abstractNumId w:val="32"/>
  </w:num>
  <w:num w:numId="27" w16cid:durableId="417941682">
    <w:abstractNumId w:val="24"/>
  </w:num>
  <w:num w:numId="28" w16cid:durableId="343553003">
    <w:abstractNumId w:val="29"/>
  </w:num>
  <w:num w:numId="29" w16cid:durableId="1722824079">
    <w:abstractNumId w:val="1"/>
  </w:num>
  <w:num w:numId="30" w16cid:durableId="341132587">
    <w:abstractNumId w:val="33"/>
  </w:num>
  <w:num w:numId="31" w16cid:durableId="537008043">
    <w:abstractNumId w:val="36"/>
  </w:num>
  <w:num w:numId="32" w16cid:durableId="1196888926">
    <w:abstractNumId w:val="26"/>
  </w:num>
  <w:num w:numId="33" w16cid:durableId="235015300">
    <w:abstractNumId w:val="15"/>
  </w:num>
  <w:num w:numId="34" w16cid:durableId="1409111872">
    <w:abstractNumId w:val="9"/>
  </w:num>
  <w:num w:numId="35" w16cid:durableId="79915502">
    <w:abstractNumId w:val="25"/>
  </w:num>
  <w:num w:numId="36" w16cid:durableId="215776415">
    <w:abstractNumId w:val="0"/>
  </w:num>
  <w:num w:numId="37" w16cid:durableId="924536288">
    <w:abstractNumId w:val="20"/>
  </w:num>
  <w:num w:numId="38" w16cid:durableId="9429534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066DC"/>
    <w:rsid w:val="00006E9D"/>
    <w:rsid w:val="00010BD3"/>
    <w:rsid w:val="000125D6"/>
    <w:rsid w:val="0001424A"/>
    <w:rsid w:val="00020732"/>
    <w:rsid w:val="00020ADC"/>
    <w:rsid w:val="00020D78"/>
    <w:rsid w:val="000252E4"/>
    <w:rsid w:val="00025EB0"/>
    <w:rsid w:val="00026717"/>
    <w:rsid w:val="00027D10"/>
    <w:rsid w:val="00031618"/>
    <w:rsid w:val="0003362B"/>
    <w:rsid w:val="00033B2B"/>
    <w:rsid w:val="00034277"/>
    <w:rsid w:val="00037A85"/>
    <w:rsid w:val="00040FB0"/>
    <w:rsid w:val="000422B5"/>
    <w:rsid w:val="00042CAF"/>
    <w:rsid w:val="00046C21"/>
    <w:rsid w:val="0005052F"/>
    <w:rsid w:val="00051DEE"/>
    <w:rsid w:val="000520E1"/>
    <w:rsid w:val="00052CBD"/>
    <w:rsid w:val="0005366F"/>
    <w:rsid w:val="00053ED4"/>
    <w:rsid w:val="00054607"/>
    <w:rsid w:val="00057854"/>
    <w:rsid w:val="000603BD"/>
    <w:rsid w:val="000703A4"/>
    <w:rsid w:val="00071098"/>
    <w:rsid w:val="0007171C"/>
    <w:rsid w:val="00072179"/>
    <w:rsid w:val="00074D94"/>
    <w:rsid w:val="00077632"/>
    <w:rsid w:val="00082B55"/>
    <w:rsid w:val="000834E0"/>
    <w:rsid w:val="000837FF"/>
    <w:rsid w:val="00084831"/>
    <w:rsid w:val="00086995"/>
    <w:rsid w:val="0009382D"/>
    <w:rsid w:val="000A738B"/>
    <w:rsid w:val="000A73DE"/>
    <w:rsid w:val="000B0D75"/>
    <w:rsid w:val="000B0DE7"/>
    <w:rsid w:val="000B50B6"/>
    <w:rsid w:val="000B51E4"/>
    <w:rsid w:val="000B5E1F"/>
    <w:rsid w:val="000C0933"/>
    <w:rsid w:val="000C18F9"/>
    <w:rsid w:val="000C3D9E"/>
    <w:rsid w:val="000C7186"/>
    <w:rsid w:val="000D2153"/>
    <w:rsid w:val="000D45EF"/>
    <w:rsid w:val="000D4A3C"/>
    <w:rsid w:val="000E1613"/>
    <w:rsid w:val="000E4296"/>
    <w:rsid w:val="000E7BD0"/>
    <w:rsid w:val="000F03D4"/>
    <w:rsid w:val="000F068D"/>
    <w:rsid w:val="000F0EF0"/>
    <w:rsid w:val="000F16CC"/>
    <w:rsid w:val="000F1AF4"/>
    <w:rsid w:val="000F2BD7"/>
    <w:rsid w:val="000F56DA"/>
    <w:rsid w:val="00100563"/>
    <w:rsid w:val="00103870"/>
    <w:rsid w:val="00104A89"/>
    <w:rsid w:val="0010509B"/>
    <w:rsid w:val="00107162"/>
    <w:rsid w:val="0011222F"/>
    <w:rsid w:val="00112BAF"/>
    <w:rsid w:val="001136F3"/>
    <w:rsid w:val="00114519"/>
    <w:rsid w:val="001149E2"/>
    <w:rsid w:val="001162D8"/>
    <w:rsid w:val="00117F0C"/>
    <w:rsid w:val="001222A0"/>
    <w:rsid w:val="00125872"/>
    <w:rsid w:val="00126A69"/>
    <w:rsid w:val="001321F1"/>
    <w:rsid w:val="0013564D"/>
    <w:rsid w:val="00136B2F"/>
    <w:rsid w:val="00143BF2"/>
    <w:rsid w:val="001473D9"/>
    <w:rsid w:val="0015108B"/>
    <w:rsid w:val="00160CFE"/>
    <w:rsid w:val="00160DEB"/>
    <w:rsid w:val="00161281"/>
    <w:rsid w:val="00164437"/>
    <w:rsid w:val="00171049"/>
    <w:rsid w:val="00176558"/>
    <w:rsid w:val="001771C5"/>
    <w:rsid w:val="00177597"/>
    <w:rsid w:val="00183BC5"/>
    <w:rsid w:val="00184E2D"/>
    <w:rsid w:val="001851D0"/>
    <w:rsid w:val="001870A3"/>
    <w:rsid w:val="00187162"/>
    <w:rsid w:val="0019247B"/>
    <w:rsid w:val="00193F07"/>
    <w:rsid w:val="00193F92"/>
    <w:rsid w:val="00196819"/>
    <w:rsid w:val="001A30B7"/>
    <w:rsid w:val="001A48F5"/>
    <w:rsid w:val="001A4A31"/>
    <w:rsid w:val="001A6424"/>
    <w:rsid w:val="001B02DB"/>
    <w:rsid w:val="001B4D8C"/>
    <w:rsid w:val="001C093C"/>
    <w:rsid w:val="001C6C3A"/>
    <w:rsid w:val="001D1002"/>
    <w:rsid w:val="001D29BB"/>
    <w:rsid w:val="001D5946"/>
    <w:rsid w:val="001D6E4C"/>
    <w:rsid w:val="001E205C"/>
    <w:rsid w:val="001E4E21"/>
    <w:rsid w:val="001E713A"/>
    <w:rsid w:val="001F04C1"/>
    <w:rsid w:val="001F123B"/>
    <w:rsid w:val="001F3320"/>
    <w:rsid w:val="001F78E3"/>
    <w:rsid w:val="00201BA9"/>
    <w:rsid w:val="00201E5D"/>
    <w:rsid w:val="00203D15"/>
    <w:rsid w:val="00206E40"/>
    <w:rsid w:val="002106BB"/>
    <w:rsid w:val="00211C9F"/>
    <w:rsid w:val="002135EE"/>
    <w:rsid w:val="00214D24"/>
    <w:rsid w:val="002150F0"/>
    <w:rsid w:val="00215E36"/>
    <w:rsid w:val="00217902"/>
    <w:rsid w:val="002221C9"/>
    <w:rsid w:val="002234D5"/>
    <w:rsid w:val="00230FD4"/>
    <w:rsid w:val="002339CA"/>
    <w:rsid w:val="00234EEC"/>
    <w:rsid w:val="0023547B"/>
    <w:rsid w:val="00236AD8"/>
    <w:rsid w:val="00237256"/>
    <w:rsid w:val="00243C86"/>
    <w:rsid w:val="00244380"/>
    <w:rsid w:val="002511C5"/>
    <w:rsid w:val="002548B2"/>
    <w:rsid w:val="002550B1"/>
    <w:rsid w:val="002617A8"/>
    <w:rsid w:val="00264C62"/>
    <w:rsid w:val="00264EAB"/>
    <w:rsid w:val="0026585A"/>
    <w:rsid w:val="00270269"/>
    <w:rsid w:val="00270481"/>
    <w:rsid w:val="00270A97"/>
    <w:rsid w:val="00271D67"/>
    <w:rsid w:val="00273E54"/>
    <w:rsid w:val="00284EB1"/>
    <w:rsid w:val="00286D78"/>
    <w:rsid w:val="0029009B"/>
    <w:rsid w:val="00290141"/>
    <w:rsid w:val="00294E2E"/>
    <w:rsid w:val="002A5593"/>
    <w:rsid w:val="002B18FE"/>
    <w:rsid w:val="002B3212"/>
    <w:rsid w:val="002B6492"/>
    <w:rsid w:val="002C2743"/>
    <w:rsid w:val="002C3D1D"/>
    <w:rsid w:val="002C4AD9"/>
    <w:rsid w:val="002D0EC2"/>
    <w:rsid w:val="002D16F2"/>
    <w:rsid w:val="002D3FF1"/>
    <w:rsid w:val="002D6EED"/>
    <w:rsid w:val="002E22B9"/>
    <w:rsid w:val="002E32C9"/>
    <w:rsid w:val="002E3E3C"/>
    <w:rsid w:val="002E6467"/>
    <w:rsid w:val="002F2EF5"/>
    <w:rsid w:val="002F30C5"/>
    <w:rsid w:val="002F474A"/>
    <w:rsid w:val="002F52F7"/>
    <w:rsid w:val="002F539A"/>
    <w:rsid w:val="002F7365"/>
    <w:rsid w:val="002F7FD0"/>
    <w:rsid w:val="00300B5B"/>
    <w:rsid w:val="003049C1"/>
    <w:rsid w:val="003057DC"/>
    <w:rsid w:val="00305DE6"/>
    <w:rsid w:val="003067E7"/>
    <w:rsid w:val="003102A3"/>
    <w:rsid w:val="003109B6"/>
    <w:rsid w:val="003118FF"/>
    <w:rsid w:val="0031343A"/>
    <w:rsid w:val="00315F7E"/>
    <w:rsid w:val="003307CE"/>
    <w:rsid w:val="003330F5"/>
    <w:rsid w:val="00337B13"/>
    <w:rsid w:val="0034523C"/>
    <w:rsid w:val="003508DC"/>
    <w:rsid w:val="00351BA8"/>
    <w:rsid w:val="0035621D"/>
    <w:rsid w:val="00360A5B"/>
    <w:rsid w:val="0036642C"/>
    <w:rsid w:val="003666A4"/>
    <w:rsid w:val="003734A7"/>
    <w:rsid w:val="00380F41"/>
    <w:rsid w:val="003906DF"/>
    <w:rsid w:val="00390980"/>
    <w:rsid w:val="00390C93"/>
    <w:rsid w:val="00395EE5"/>
    <w:rsid w:val="00396073"/>
    <w:rsid w:val="003964C3"/>
    <w:rsid w:val="00397F0F"/>
    <w:rsid w:val="003A1347"/>
    <w:rsid w:val="003A1A57"/>
    <w:rsid w:val="003A326C"/>
    <w:rsid w:val="003B39C6"/>
    <w:rsid w:val="003B7B9F"/>
    <w:rsid w:val="003C41EB"/>
    <w:rsid w:val="003D213A"/>
    <w:rsid w:val="003D2AF4"/>
    <w:rsid w:val="003D2B57"/>
    <w:rsid w:val="003D586F"/>
    <w:rsid w:val="003E5949"/>
    <w:rsid w:val="00400A0A"/>
    <w:rsid w:val="00401FC4"/>
    <w:rsid w:val="00404392"/>
    <w:rsid w:val="004045B7"/>
    <w:rsid w:val="0040591A"/>
    <w:rsid w:val="00415AF9"/>
    <w:rsid w:val="00422082"/>
    <w:rsid w:val="00422589"/>
    <w:rsid w:val="004242C3"/>
    <w:rsid w:val="00426CE9"/>
    <w:rsid w:val="00431A96"/>
    <w:rsid w:val="0043267F"/>
    <w:rsid w:val="00433237"/>
    <w:rsid w:val="00434B29"/>
    <w:rsid w:val="0043508C"/>
    <w:rsid w:val="004432FE"/>
    <w:rsid w:val="00443F0F"/>
    <w:rsid w:val="00444B37"/>
    <w:rsid w:val="0045060C"/>
    <w:rsid w:val="004525D2"/>
    <w:rsid w:val="0045278C"/>
    <w:rsid w:val="00460A00"/>
    <w:rsid w:val="00460EBB"/>
    <w:rsid w:val="0046157E"/>
    <w:rsid w:val="004638CC"/>
    <w:rsid w:val="00464BFB"/>
    <w:rsid w:val="00466DAA"/>
    <w:rsid w:val="004672FF"/>
    <w:rsid w:val="00467DFA"/>
    <w:rsid w:val="00471F32"/>
    <w:rsid w:val="00472D93"/>
    <w:rsid w:val="0047592D"/>
    <w:rsid w:val="00475CAF"/>
    <w:rsid w:val="004860E7"/>
    <w:rsid w:val="00487B13"/>
    <w:rsid w:val="00490E05"/>
    <w:rsid w:val="00491755"/>
    <w:rsid w:val="004921A3"/>
    <w:rsid w:val="00497218"/>
    <w:rsid w:val="004A467D"/>
    <w:rsid w:val="004A7489"/>
    <w:rsid w:val="004B333E"/>
    <w:rsid w:val="004B5DAC"/>
    <w:rsid w:val="004B75CE"/>
    <w:rsid w:val="004C046B"/>
    <w:rsid w:val="004C08F8"/>
    <w:rsid w:val="004C29AE"/>
    <w:rsid w:val="004C67D8"/>
    <w:rsid w:val="004C6EFB"/>
    <w:rsid w:val="004C7DC3"/>
    <w:rsid w:val="004D09A4"/>
    <w:rsid w:val="004D22D7"/>
    <w:rsid w:val="004D489B"/>
    <w:rsid w:val="004E2EAD"/>
    <w:rsid w:val="004E3C0E"/>
    <w:rsid w:val="004E5C83"/>
    <w:rsid w:val="004F0ED1"/>
    <w:rsid w:val="004F1A22"/>
    <w:rsid w:val="004F24E9"/>
    <w:rsid w:val="004F2C23"/>
    <w:rsid w:val="004F53C7"/>
    <w:rsid w:val="004F5A44"/>
    <w:rsid w:val="004F6806"/>
    <w:rsid w:val="004F7341"/>
    <w:rsid w:val="00506921"/>
    <w:rsid w:val="005069F2"/>
    <w:rsid w:val="00507948"/>
    <w:rsid w:val="00511932"/>
    <w:rsid w:val="005153C6"/>
    <w:rsid w:val="0052046D"/>
    <w:rsid w:val="00520A8C"/>
    <w:rsid w:val="00524684"/>
    <w:rsid w:val="005328E4"/>
    <w:rsid w:val="00533F20"/>
    <w:rsid w:val="0054027A"/>
    <w:rsid w:val="00541C6E"/>
    <w:rsid w:val="005438BC"/>
    <w:rsid w:val="005438F7"/>
    <w:rsid w:val="005465E2"/>
    <w:rsid w:val="00546632"/>
    <w:rsid w:val="00553F3E"/>
    <w:rsid w:val="00556133"/>
    <w:rsid w:val="0055672E"/>
    <w:rsid w:val="00560934"/>
    <w:rsid w:val="00561CC0"/>
    <w:rsid w:val="00561F71"/>
    <w:rsid w:val="00562EE5"/>
    <w:rsid w:val="00565682"/>
    <w:rsid w:val="0057015F"/>
    <w:rsid w:val="00572058"/>
    <w:rsid w:val="00572241"/>
    <w:rsid w:val="005750F1"/>
    <w:rsid w:val="00585C45"/>
    <w:rsid w:val="00586051"/>
    <w:rsid w:val="00587AD4"/>
    <w:rsid w:val="00587FE4"/>
    <w:rsid w:val="0059182E"/>
    <w:rsid w:val="00594AA9"/>
    <w:rsid w:val="005A3328"/>
    <w:rsid w:val="005B0EBD"/>
    <w:rsid w:val="005B1C10"/>
    <w:rsid w:val="005B2F13"/>
    <w:rsid w:val="005B6042"/>
    <w:rsid w:val="005C0345"/>
    <w:rsid w:val="005C53D0"/>
    <w:rsid w:val="005C6B08"/>
    <w:rsid w:val="005D0A03"/>
    <w:rsid w:val="005D0BF4"/>
    <w:rsid w:val="005D1DF9"/>
    <w:rsid w:val="005D66C0"/>
    <w:rsid w:val="005E056A"/>
    <w:rsid w:val="005E202D"/>
    <w:rsid w:val="005E3D85"/>
    <w:rsid w:val="005E47AF"/>
    <w:rsid w:val="005E49A0"/>
    <w:rsid w:val="005E4AC6"/>
    <w:rsid w:val="005F6258"/>
    <w:rsid w:val="006014E9"/>
    <w:rsid w:val="00603319"/>
    <w:rsid w:val="006047F1"/>
    <w:rsid w:val="00612B8D"/>
    <w:rsid w:val="00612C27"/>
    <w:rsid w:val="006178F8"/>
    <w:rsid w:val="00620D23"/>
    <w:rsid w:val="006241A5"/>
    <w:rsid w:val="0062427D"/>
    <w:rsid w:val="006245E9"/>
    <w:rsid w:val="00625949"/>
    <w:rsid w:val="006329F3"/>
    <w:rsid w:val="006336A2"/>
    <w:rsid w:val="0063767C"/>
    <w:rsid w:val="0064257A"/>
    <w:rsid w:val="00644ADB"/>
    <w:rsid w:val="00645E94"/>
    <w:rsid w:val="00651E58"/>
    <w:rsid w:val="00652FDA"/>
    <w:rsid w:val="006535E1"/>
    <w:rsid w:val="00654360"/>
    <w:rsid w:val="0065619C"/>
    <w:rsid w:val="006572DD"/>
    <w:rsid w:val="00657EB8"/>
    <w:rsid w:val="006612D9"/>
    <w:rsid w:val="0066304C"/>
    <w:rsid w:val="00667EAA"/>
    <w:rsid w:val="00671B37"/>
    <w:rsid w:val="00673E8C"/>
    <w:rsid w:val="0067512A"/>
    <w:rsid w:val="0068291C"/>
    <w:rsid w:val="00683D10"/>
    <w:rsid w:val="006845D6"/>
    <w:rsid w:val="00684DC4"/>
    <w:rsid w:val="00686B90"/>
    <w:rsid w:val="00686FA1"/>
    <w:rsid w:val="00694F5D"/>
    <w:rsid w:val="00697CDC"/>
    <w:rsid w:val="00697EC2"/>
    <w:rsid w:val="006A000A"/>
    <w:rsid w:val="006A2E4A"/>
    <w:rsid w:val="006A37AB"/>
    <w:rsid w:val="006A43B5"/>
    <w:rsid w:val="006A5664"/>
    <w:rsid w:val="006B46CB"/>
    <w:rsid w:val="006B6DFD"/>
    <w:rsid w:val="006C0982"/>
    <w:rsid w:val="006C2B80"/>
    <w:rsid w:val="006C638F"/>
    <w:rsid w:val="006C6DEB"/>
    <w:rsid w:val="006C7287"/>
    <w:rsid w:val="006D1C3A"/>
    <w:rsid w:val="006D2225"/>
    <w:rsid w:val="006D3DF4"/>
    <w:rsid w:val="006D44FD"/>
    <w:rsid w:val="006D564D"/>
    <w:rsid w:val="006E4E95"/>
    <w:rsid w:val="006F6B75"/>
    <w:rsid w:val="006F7B52"/>
    <w:rsid w:val="007112E3"/>
    <w:rsid w:val="0071500E"/>
    <w:rsid w:val="00716105"/>
    <w:rsid w:val="00720B27"/>
    <w:rsid w:val="007232E1"/>
    <w:rsid w:val="007258DE"/>
    <w:rsid w:val="0072599B"/>
    <w:rsid w:val="0073058F"/>
    <w:rsid w:val="00731822"/>
    <w:rsid w:val="00734277"/>
    <w:rsid w:val="007411F8"/>
    <w:rsid w:val="007446AC"/>
    <w:rsid w:val="00744C1E"/>
    <w:rsid w:val="00746117"/>
    <w:rsid w:val="0074653D"/>
    <w:rsid w:val="0075168D"/>
    <w:rsid w:val="00754E7F"/>
    <w:rsid w:val="00756197"/>
    <w:rsid w:val="00757330"/>
    <w:rsid w:val="00760808"/>
    <w:rsid w:val="007627BC"/>
    <w:rsid w:val="007662D2"/>
    <w:rsid w:val="00767011"/>
    <w:rsid w:val="00767555"/>
    <w:rsid w:val="0076791A"/>
    <w:rsid w:val="007801E5"/>
    <w:rsid w:val="007843A9"/>
    <w:rsid w:val="00784FAE"/>
    <w:rsid w:val="0079007E"/>
    <w:rsid w:val="00796902"/>
    <w:rsid w:val="00797D7B"/>
    <w:rsid w:val="007A2BB4"/>
    <w:rsid w:val="007A6356"/>
    <w:rsid w:val="007A7E34"/>
    <w:rsid w:val="007B12B6"/>
    <w:rsid w:val="007B21EF"/>
    <w:rsid w:val="007B3AC4"/>
    <w:rsid w:val="007B53F8"/>
    <w:rsid w:val="007B6CEA"/>
    <w:rsid w:val="007C2B09"/>
    <w:rsid w:val="007D2087"/>
    <w:rsid w:val="007D272B"/>
    <w:rsid w:val="007D48A2"/>
    <w:rsid w:val="007D49CB"/>
    <w:rsid w:val="007D4FE0"/>
    <w:rsid w:val="007D7D90"/>
    <w:rsid w:val="007E2E9D"/>
    <w:rsid w:val="007F5B36"/>
    <w:rsid w:val="00800D1D"/>
    <w:rsid w:val="00801D96"/>
    <w:rsid w:val="00803D78"/>
    <w:rsid w:val="00804725"/>
    <w:rsid w:val="008067C2"/>
    <w:rsid w:val="00806FDD"/>
    <w:rsid w:val="00812F50"/>
    <w:rsid w:val="00814158"/>
    <w:rsid w:val="00817376"/>
    <w:rsid w:val="0081740B"/>
    <w:rsid w:val="00820994"/>
    <w:rsid w:val="00822DCC"/>
    <w:rsid w:val="008232FF"/>
    <w:rsid w:val="0082451C"/>
    <w:rsid w:val="00824F4E"/>
    <w:rsid w:val="00825887"/>
    <w:rsid w:val="00827340"/>
    <w:rsid w:val="0083013F"/>
    <w:rsid w:val="00830D06"/>
    <w:rsid w:val="0083247D"/>
    <w:rsid w:val="008328E2"/>
    <w:rsid w:val="008335BD"/>
    <w:rsid w:val="008345EE"/>
    <w:rsid w:val="008347FA"/>
    <w:rsid w:val="00835F6E"/>
    <w:rsid w:val="008424B8"/>
    <w:rsid w:val="00846D2D"/>
    <w:rsid w:val="00847171"/>
    <w:rsid w:val="00850834"/>
    <w:rsid w:val="00861F0F"/>
    <w:rsid w:val="00862159"/>
    <w:rsid w:val="008622E7"/>
    <w:rsid w:val="00865674"/>
    <w:rsid w:val="0087141B"/>
    <w:rsid w:val="00872F94"/>
    <w:rsid w:val="008757A3"/>
    <w:rsid w:val="00877399"/>
    <w:rsid w:val="00877A15"/>
    <w:rsid w:val="00880B99"/>
    <w:rsid w:val="008840D5"/>
    <w:rsid w:val="00884C79"/>
    <w:rsid w:val="00884F97"/>
    <w:rsid w:val="00892AE3"/>
    <w:rsid w:val="00893E39"/>
    <w:rsid w:val="00896D45"/>
    <w:rsid w:val="008A2D72"/>
    <w:rsid w:val="008A4C14"/>
    <w:rsid w:val="008B09A4"/>
    <w:rsid w:val="008B3019"/>
    <w:rsid w:val="008B3907"/>
    <w:rsid w:val="008B4EE8"/>
    <w:rsid w:val="008B60EE"/>
    <w:rsid w:val="008C0287"/>
    <w:rsid w:val="008C51D9"/>
    <w:rsid w:val="008C52C5"/>
    <w:rsid w:val="008C57A4"/>
    <w:rsid w:val="008D556F"/>
    <w:rsid w:val="008E3733"/>
    <w:rsid w:val="008E4954"/>
    <w:rsid w:val="008E79A0"/>
    <w:rsid w:val="008F15E2"/>
    <w:rsid w:val="00901641"/>
    <w:rsid w:val="00902419"/>
    <w:rsid w:val="00903130"/>
    <w:rsid w:val="00903845"/>
    <w:rsid w:val="0090387B"/>
    <w:rsid w:val="0090536E"/>
    <w:rsid w:val="00907092"/>
    <w:rsid w:val="00913450"/>
    <w:rsid w:val="00914B9F"/>
    <w:rsid w:val="00916BC2"/>
    <w:rsid w:val="0091716A"/>
    <w:rsid w:val="00920B2D"/>
    <w:rsid w:val="00923C02"/>
    <w:rsid w:val="0093637E"/>
    <w:rsid w:val="00950815"/>
    <w:rsid w:val="009515AC"/>
    <w:rsid w:val="00956128"/>
    <w:rsid w:val="00956EA0"/>
    <w:rsid w:val="00960143"/>
    <w:rsid w:val="00960241"/>
    <w:rsid w:val="00962A84"/>
    <w:rsid w:val="009638ED"/>
    <w:rsid w:val="0097425D"/>
    <w:rsid w:val="00975802"/>
    <w:rsid w:val="00977CC6"/>
    <w:rsid w:val="00982A07"/>
    <w:rsid w:val="009845C3"/>
    <w:rsid w:val="00990D04"/>
    <w:rsid w:val="0099104A"/>
    <w:rsid w:val="009938A5"/>
    <w:rsid w:val="00995E17"/>
    <w:rsid w:val="00997110"/>
    <w:rsid w:val="009977FC"/>
    <w:rsid w:val="009A049D"/>
    <w:rsid w:val="009A0F70"/>
    <w:rsid w:val="009A1E5C"/>
    <w:rsid w:val="009A4B62"/>
    <w:rsid w:val="009A5217"/>
    <w:rsid w:val="009B126B"/>
    <w:rsid w:val="009B28E0"/>
    <w:rsid w:val="009B440E"/>
    <w:rsid w:val="009B61CA"/>
    <w:rsid w:val="009C0D7D"/>
    <w:rsid w:val="009C168F"/>
    <w:rsid w:val="009C2907"/>
    <w:rsid w:val="009C2E08"/>
    <w:rsid w:val="009C3AE8"/>
    <w:rsid w:val="009D0C48"/>
    <w:rsid w:val="009D221A"/>
    <w:rsid w:val="009D5CFA"/>
    <w:rsid w:val="009E068C"/>
    <w:rsid w:val="009E6DAA"/>
    <w:rsid w:val="009F03D7"/>
    <w:rsid w:val="009F1D5E"/>
    <w:rsid w:val="009F429D"/>
    <w:rsid w:val="009F683A"/>
    <w:rsid w:val="009F7ECF"/>
    <w:rsid w:val="00A05CC4"/>
    <w:rsid w:val="00A13503"/>
    <w:rsid w:val="00A16BB8"/>
    <w:rsid w:val="00A17AA2"/>
    <w:rsid w:val="00A17CB8"/>
    <w:rsid w:val="00A22069"/>
    <w:rsid w:val="00A24BB3"/>
    <w:rsid w:val="00A24EDB"/>
    <w:rsid w:val="00A32566"/>
    <w:rsid w:val="00A402ED"/>
    <w:rsid w:val="00A40F2A"/>
    <w:rsid w:val="00A431DE"/>
    <w:rsid w:val="00A46100"/>
    <w:rsid w:val="00A46547"/>
    <w:rsid w:val="00A510C2"/>
    <w:rsid w:val="00A54A90"/>
    <w:rsid w:val="00A5722A"/>
    <w:rsid w:val="00A57470"/>
    <w:rsid w:val="00A635D8"/>
    <w:rsid w:val="00A64665"/>
    <w:rsid w:val="00A67176"/>
    <w:rsid w:val="00A754EB"/>
    <w:rsid w:val="00A818EE"/>
    <w:rsid w:val="00A83FFE"/>
    <w:rsid w:val="00A86328"/>
    <w:rsid w:val="00A93229"/>
    <w:rsid w:val="00A942D3"/>
    <w:rsid w:val="00A95F7D"/>
    <w:rsid w:val="00A962E5"/>
    <w:rsid w:val="00A97FBC"/>
    <w:rsid w:val="00AA0986"/>
    <w:rsid w:val="00AA2EBC"/>
    <w:rsid w:val="00AA4978"/>
    <w:rsid w:val="00AA4BAB"/>
    <w:rsid w:val="00AA6559"/>
    <w:rsid w:val="00AB0129"/>
    <w:rsid w:val="00AB4334"/>
    <w:rsid w:val="00AB5F81"/>
    <w:rsid w:val="00AC7E0C"/>
    <w:rsid w:val="00AD2C3C"/>
    <w:rsid w:val="00AD6517"/>
    <w:rsid w:val="00AD73DC"/>
    <w:rsid w:val="00AE0662"/>
    <w:rsid w:val="00AE25C9"/>
    <w:rsid w:val="00AE4079"/>
    <w:rsid w:val="00AE4150"/>
    <w:rsid w:val="00AE7045"/>
    <w:rsid w:val="00AE7B18"/>
    <w:rsid w:val="00AF32F8"/>
    <w:rsid w:val="00B01DF2"/>
    <w:rsid w:val="00B02D7A"/>
    <w:rsid w:val="00B02FBF"/>
    <w:rsid w:val="00B05D57"/>
    <w:rsid w:val="00B062BF"/>
    <w:rsid w:val="00B065C8"/>
    <w:rsid w:val="00B0745E"/>
    <w:rsid w:val="00B149DD"/>
    <w:rsid w:val="00B15734"/>
    <w:rsid w:val="00B179D6"/>
    <w:rsid w:val="00B22095"/>
    <w:rsid w:val="00B2457D"/>
    <w:rsid w:val="00B30313"/>
    <w:rsid w:val="00B306C4"/>
    <w:rsid w:val="00B30BC4"/>
    <w:rsid w:val="00B313E9"/>
    <w:rsid w:val="00B34C58"/>
    <w:rsid w:val="00B35808"/>
    <w:rsid w:val="00B40391"/>
    <w:rsid w:val="00B40B5A"/>
    <w:rsid w:val="00B414F2"/>
    <w:rsid w:val="00B452C5"/>
    <w:rsid w:val="00B45823"/>
    <w:rsid w:val="00B4732C"/>
    <w:rsid w:val="00B54C1A"/>
    <w:rsid w:val="00B6120A"/>
    <w:rsid w:val="00B61345"/>
    <w:rsid w:val="00B67993"/>
    <w:rsid w:val="00B705CD"/>
    <w:rsid w:val="00B708F5"/>
    <w:rsid w:val="00B73467"/>
    <w:rsid w:val="00B757B6"/>
    <w:rsid w:val="00B7628C"/>
    <w:rsid w:val="00B7658A"/>
    <w:rsid w:val="00B807EE"/>
    <w:rsid w:val="00B84890"/>
    <w:rsid w:val="00B87C1E"/>
    <w:rsid w:val="00B90B6F"/>
    <w:rsid w:val="00B919C9"/>
    <w:rsid w:val="00B94122"/>
    <w:rsid w:val="00BA1146"/>
    <w:rsid w:val="00BA5136"/>
    <w:rsid w:val="00BA60AB"/>
    <w:rsid w:val="00BA630B"/>
    <w:rsid w:val="00BB0908"/>
    <w:rsid w:val="00BB1004"/>
    <w:rsid w:val="00BB236A"/>
    <w:rsid w:val="00BB51C7"/>
    <w:rsid w:val="00BC0699"/>
    <w:rsid w:val="00BC3E3B"/>
    <w:rsid w:val="00BD36AC"/>
    <w:rsid w:val="00BD7E13"/>
    <w:rsid w:val="00BE04A6"/>
    <w:rsid w:val="00BE3CF4"/>
    <w:rsid w:val="00BF0FF1"/>
    <w:rsid w:val="00BF183D"/>
    <w:rsid w:val="00BF19D7"/>
    <w:rsid w:val="00BF28FC"/>
    <w:rsid w:val="00BF549A"/>
    <w:rsid w:val="00BF65F9"/>
    <w:rsid w:val="00C02F6A"/>
    <w:rsid w:val="00C1072C"/>
    <w:rsid w:val="00C11D77"/>
    <w:rsid w:val="00C15165"/>
    <w:rsid w:val="00C16E76"/>
    <w:rsid w:val="00C17909"/>
    <w:rsid w:val="00C20785"/>
    <w:rsid w:val="00C24AEA"/>
    <w:rsid w:val="00C27653"/>
    <w:rsid w:val="00C3177E"/>
    <w:rsid w:val="00C35A50"/>
    <w:rsid w:val="00C3602D"/>
    <w:rsid w:val="00C36E31"/>
    <w:rsid w:val="00C378BE"/>
    <w:rsid w:val="00C41873"/>
    <w:rsid w:val="00C44D7F"/>
    <w:rsid w:val="00C52A50"/>
    <w:rsid w:val="00C54094"/>
    <w:rsid w:val="00C563A8"/>
    <w:rsid w:val="00C57A04"/>
    <w:rsid w:val="00C6321F"/>
    <w:rsid w:val="00C64A15"/>
    <w:rsid w:val="00C6615E"/>
    <w:rsid w:val="00C666A2"/>
    <w:rsid w:val="00C70914"/>
    <w:rsid w:val="00C71919"/>
    <w:rsid w:val="00C75647"/>
    <w:rsid w:val="00C76472"/>
    <w:rsid w:val="00C8169D"/>
    <w:rsid w:val="00C81DA4"/>
    <w:rsid w:val="00C81DD5"/>
    <w:rsid w:val="00C8275B"/>
    <w:rsid w:val="00C83B35"/>
    <w:rsid w:val="00C843D0"/>
    <w:rsid w:val="00C85205"/>
    <w:rsid w:val="00C85F98"/>
    <w:rsid w:val="00C86133"/>
    <w:rsid w:val="00C8724F"/>
    <w:rsid w:val="00C90329"/>
    <w:rsid w:val="00C9071C"/>
    <w:rsid w:val="00C922D6"/>
    <w:rsid w:val="00C935D2"/>
    <w:rsid w:val="00C952CC"/>
    <w:rsid w:val="00C96BB4"/>
    <w:rsid w:val="00CA03C4"/>
    <w:rsid w:val="00CA0958"/>
    <w:rsid w:val="00CA194A"/>
    <w:rsid w:val="00CA2516"/>
    <w:rsid w:val="00CA3086"/>
    <w:rsid w:val="00CA31FF"/>
    <w:rsid w:val="00CA4960"/>
    <w:rsid w:val="00CA5610"/>
    <w:rsid w:val="00CA6734"/>
    <w:rsid w:val="00CB29B9"/>
    <w:rsid w:val="00CC173B"/>
    <w:rsid w:val="00CC2483"/>
    <w:rsid w:val="00CC5BDF"/>
    <w:rsid w:val="00CC679A"/>
    <w:rsid w:val="00CD331B"/>
    <w:rsid w:val="00CE2101"/>
    <w:rsid w:val="00CE5908"/>
    <w:rsid w:val="00CE7568"/>
    <w:rsid w:val="00CF406F"/>
    <w:rsid w:val="00D004DC"/>
    <w:rsid w:val="00D02323"/>
    <w:rsid w:val="00D035EC"/>
    <w:rsid w:val="00D05A82"/>
    <w:rsid w:val="00D05AAE"/>
    <w:rsid w:val="00D06EE8"/>
    <w:rsid w:val="00D16F44"/>
    <w:rsid w:val="00D24452"/>
    <w:rsid w:val="00D33942"/>
    <w:rsid w:val="00D347A4"/>
    <w:rsid w:val="00D3755E"/>
    <w:rsid w:val="00D3784F"/>
    <w:rsid w:val="00D44A62"/>
    <w:rsid w:val="00D507BF"/>
    <w:rsid w:val="00D52B1A"/>
    <w:rsid w:val="00D63764"/>
    <w:rsid w:val="00D63ABD"/>
    <w:rsid w:val="00D6652F"/>
    <w:rsid w:val="00D678D0"/>
    <w:rsid w:val="00D71E59"/>
    <w:rsid w:val="00D72A80"/>
    <w:rsid w:val="00D749CC"/>
    <w:rsid w:val="00D75033"/>
    <w:rsid w:val="00D77690"/>
    <w:rsid w:val="00D77CD2"/>
    <w:rsid w:val="00D809B7"/>
    <w:rsid w:val="00D82FE5"/>
    <w:rsid w:val="00D84F89"/>
    <w:rsid w:val="00D8756E"/>
    <w:rsid w:val="00D87DBC"/>
    <w:rsid w:val="00D96923"/>
    <w:rsid w:val="00DA4EBC"/>
    <w:rsid w:val="00DA5B51"/>
    <w:rsid w:val="00DA653B"/>
    <w:rsid w:val="00DB01F3"/>
    <w:rsid w:val="00DB0AEB"/>
    <w:rsid w:val="00DB279E"/>
    <w:rsid w:val="00DB5418"/>
    <w:rsid w:val="00DC2033"/>
    <w:rsid w:val="00DC2185"/>
    <w:rsid w:val="00DC5F3C"/>
    <w:rsid w:val="00DC6AB7"/>
    <w:rsid w:val="00DD08D5"/>
    <w:rsid w:val="00DD0C55"/>
    <w:rsid w:val="00DD537A"/>
    <w:rsid w:val="00DD67B3"/>
    <w:rsid w:val="00DE3737"/>
    <w:rsid w:val="00DE4EFF"/>
    <w:rsid w:val="00DE65EA"/>
    <w:rsid w:val="00DE66ED"/>
    <w:rsid w:val="00DF2E3B"/>
    <w:rsid w:val="00DF43A2"/>
    <w:rsid w:val="00DF482F"/>
    <w:rsid w:val="00DF5300"/>
    <w:rsid w:val="00DF5759"/>
    <w:rsid w:val="00DF6972"/>
    <w:rsid w:val="00E07100"/>
    <w:rsid w:val="00E15BEE"/>
    <w:rsid w:val="00E1609B"/>
    <w:rsid w:val="00E16167"/>
    <w:rsid w:val="00E212E0"/>
    <w:rsid w:val="00E241D1"/>
    <w:rsid w:val="00E25741"/>
    <w:rsid w:val="00E30D9E"/>
    <w:rsid w:val="00E33CD3"/>
    <w:rsid w:val="00E3539A"/>
    <w:rsid w:val="00E373C3"/>
    <w:rsid w:val="00E42605"/>
    <w:rsid w:val="00E437AF"/>
    <w:rsid w:val="00E44E03"/>
    <w:rsid w:val="00E475DC"/>
    <w:rsid w:val="00E50988"/>
    <w:rsid w:val="00E52C86"/>
    <w:rsid w:val="00E54967"/>
    <w:rsid w:val="00E604B2"/>
    <w:rsid w:val="00E60DB8"/>
    <w:rsid w:val="00E67AD9"/>
    <w:rsid w:val="00E750BF"/>
    <w:rsid w:val="00E76411"/>
    <w:rsid w:val="00E76E10"/>
    <w:rsid w:val="00E76F5C"/>
    <w:rsid w:val="00E7725B"/>
    <w:rsid w:val="00E80F61"/>
    <w:rsid w:val="00E8112E"/>
    <w:rsid w:val="00E83373"/>
    <w:rsid w:val="00E83A9E"/>
    <w:rsid w:val="00E857AA"/>
    <w:rsid w:val="00E967E1"/>
    <w:rsid w:val="00EA1324"/>
    <w:rsid w:val="00EA3292"/>
    <w:rsid w:val="00EA354B"/>
    <w:rsid w:val="00EA4D78"/>
    <w:rsid w:val="00EA5C9E"/>
    <w:rsid w:val="00EA6935"/>
    <w:rsid w:val="00EA71D1"/>
    <w:rsid w:val="00EA7B2D"/>
    <w:rsid w:val="00EB17F3"/>
    <w:rsid w:val="00EB5FAE"/>
    <w:rsid w:val="00EB6906"/>
    <w:rsid w:val="00EB6AF3"/>
    <w:rsid w:val="00EC0F71"/>
    <w:rsid w:val="00EC1AF3"/>
    <w:rsid w:val="00EC1BCC"/>
    <w:rsid w:val="00EC5762"/>
    <w:rsid w:val="00EC7447"/>
    <w:rsid w:val="00ED375B"/>
    <w:rsid w:val="00EE01AF"/>
    <w:rsid w:val="00EE20A2"/>
    <w:rsid w:val="00EE32A9"/>
    <w:rsid w:val="00EE513B"/>
    <w:rsid w:val="00EE52F5"/>
    <w:rsid w:val="00EE6BDD"/>
    <w:rsid w:val="00EE6C40"/>
    <w:rsid w:val="00EE6FB0"/>
    <w:rsid w:val="00EF3A44"/>
    <w:rsid w:val="00EF5442"/>
    <w:rsid w:val="00EF6C4E"/>
    <w:rsid w:val="00EF6C8D"/>
    <w:rsid w:val="00F076CF"/>
    <w:rsid w:val="00F10E7A"/>
    <w:rsid w:val="00F11822"/>
    <w:rsid w:val="00F11C9B"/>
    <w:rsid w:val="00F13B4D"/>
    <w:rsid w:val="00F21195"/>
    <w:rsid w:val="00F21740"/>
    <w:rsid w:val="00F30E91"/>
    <w:rsid w:val="00F3698E"/>
    <w:rsid w:val="00F41477"/>
    <w:rsid w:val="00F4244E"/>
    <w:rsid w:val="00F4388F"/>
    <w:rsid w:val="00F44EB5"/>
    <w:rsid w:val="00F50ECE"/>
    <w:rsid w:val="00F51FFD"/>
    <w:rsid w:val="00F5417E"/>
    <w:rsid w:val="00F56419"/>
    <w:rsid w:val="00F67663"/>
    <w:rsid w:val="00F73119"/>
    <w:rsid w:val="00F7352F"/>
    <w:rsid w:val="00F74E41"/>
    <w:rsid w:val="00F76328"/>
    <w:rsid w:val="00F7761B"/>
    <w:rsid w:val="00F77AF5"/>
    <w:rsid w:val="00F90844"/>
    <w:rsid w:val="00F91E13"/>
    <w:rsid w:val="00F936F2"/>
    <w:rsid w:val="00F94E7B"/>
    <w:rsid w:val="00F9744D"/>
    <w:rsid w:val="00FA500F"/>
    <w:rsid w:val="00FB6215"/>
    <w:rsid w:val="00FB68A8"/>
    <w:rsid w:val="00FC5587"/>
    <w:rsid w:val="00FC5F65"/>
    <w:rsid w:val="00FC69B2"/>
    <w:rsid w:val="00FD205E"/>
    <w:rsid w:val="00FD2A44"/>
    <w:rsid w:val="00FD33B2"/>
    <w:rsid w:val="00FD4C5B"/>
    <w:rsid w:val="00FD738B"/>
    <w:rsid w:val="00FD756A"/>
    <w:rsid w:val="00FE0639"/>
    <w:rsid w:val="00FE125C"/>
    <w:rsid w:val="00FE12D3"/>
    <w:rsid w:val="00FE2904"/>
    <w:rsid w:val="00FE6879"/>
    <w:rsid w:val="00FE6BE0"/>
    <w:rsid w:val="00FF18E4"/>
    <w:rsid w:val="00FF3A62"/>
    <w:rsid w:val="00FF6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BC385"/>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55672E"/>
    <w:rPr>
      <w:rFonts w:ascii="Arial" w:hAnsi="Arial"/>
      <w:b/>
      <w:sz w:val="24"/>
    </w:rPr>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uiPriority w:val="99"/>
    <w:rsid w:val="007B21EF"/>
    <w:pPr>
      <w:tabs>
        <w:tab w:val="center" w:pos="4419"/>
        <w:tab w:val="right" w:pos="8838"/>
      </w:tabs>
    </w:pPr>
    <w:rPr>
      <w:rFonts w:ascii="Times New Roman" w:eastAsia="Times New Roman" w:hAnsi="Times New Roman"/>
      <w:sz w:val="20"/>
      <w:szCs w:val="20"/>
    </w:rPr>
  </w:style>
  <w:style w:type="character" w:customStyle="1" w:styleId="PiedepginaCar">
    <w:name w:val="Pie de página Car"/>
    <w:basedOn w:val="Fuentedeprrafopredeter"/>
    <w:link w:val="Piedepgina"/>
    <w:uiPriority w:val="99"/>
    <w:rsid w:val="00EE6FB0"/>
  </w:style>
  <w:style w:type="character" w:styleId="Hipervnculo">
    <w:name w:val="Hyperlink"/>
    <w:basedOn w:val="Fuentedeprrafopredeter"/>
    <w:uiPriority w:val="99"/>
    <w:rsid w:val="007B21EF"/>
    <w:rPr>
      <w:color w:val="0000FF"/>
      <w:u w:val="single"/>
    </w:rPr>
  </w:style>
  <w:style w:type="character" w:styleId="Hipervnculovisitado">
    <w:name w:val="FollowedHyperlink"/>
    <w:basedOn w:val="Fuentedeprrafopredeter"/>
    <w:uiPriority w:val="99"/>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character" w:customStyle="1" w:styleId="TextoindependienteCar">
    <w:name w:val="Texto independiente Car"/>
    <w:aliases w:val="bt Car,body text Car,body tesx Car,contents Car"/>
    <w:basedOn w:val="Fuentedeprrafopredeter"/>
    <w:link w:val="Textoindependiente"/>
    <w:rsid w:val="00686FA1"/>
  </w:style>
  <w:style w:type="paragraph" w:styleId="Textoindependiente2">
    <w:name w:val="Body Text 2"/>
    <w:basedOn w:val="Normal"/>
    <w:link w:val="Textoindependiente2Car"/>
    <w:rsid w:val="007B21EF"/>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1,Figuras,Cita textual,Párrafo de tabla,List Paragraph,Texto Tabla,Proyecto,Bullet List,FooterText,numbered,Paragraphe de liste1,lp1,Use Case List Paragraph,List1,HOJA,Bolita,Párrafo de lista4,BOLADEF,Párrafo de lista3"/>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Bullet List Car,FooterText Car,numbered Car,Paragraphe de liste1 Car,lp1 Car,Use Case List Paragraph Car"/>
    <w:link w:val="Prrafodelista"/>
    <w:uiPriority w:val="34"/>
    <w:qFormat/>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paragraph" w:customStyle="1" w:styleId="WW-Textoindependiente2">
    <w:name w:val="WW-Texto independiente 2"/>
    <w:basedOn w:val="Normal"/>
    <w:rsid w:val="00561CC0"/>
    <w:pPr>
      <w:suppressAutoHyphens/>
      <w:spacing w:before="120" w:after="120" w:line="360" w:lineRule="auto"/>
      <w:jc w:val="both"/>
    </w:pPr>
    <w:rPr>
      <w:rFonts w:ascii="Arial" w:eastAsia="Times New Roman" w:hAnsi="Arial"/>
      <w:sz w:val="24"/>
      <w:szCs w:val="20"/>
      <w:lang w:val="es-CO" w:eastAsia="ar-SA"/>
    </w:rPr>
  </w:style>
  <w:style w:type="character" w:styleId="Textoennegrita">
    <w:name w:val="Strong"/>
    <w:uiPriority w:val="22"/>
    <w:qFormat/>
    <w:rsid w:val="0023547B"/>
    <w:rPr>
      <w:b/>
      <w:bCs/>
    </w:rPr>
  </w:style>
  <w:style w:type="character" w:customStyle="1" w:styleId="EncabezadoCar">
    <w:name w:val="Encabezado Car"/>
    <w:basedOn w:val="Fuentedeprrafopredeter"/>
    <w:link w:val="Encabezado"/>
    <w:rsid w:val="003E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361">
      <w:bodyDiv w:val="1"/>
      <w:marLeft w:val="0"/>
      <w:marRight w:val="0"/>
      <w:marTop w:val="0"/>
      <w:marBottom w:val="0"/>
      <w:divBdr>
        <w:top w:val="none" w:sz="0" w:space="0" w:color="auto"/>
        <w:left w:val="none" w:sz="0" w:space="0" w:color="auto"/>
        <w:bottom w:val="none" w:sz="0" w:space="0" w:color="auto"/>
        <w:right w:val="none" w:sz="0" w:space="0" w:color="auto"/>
      </w:divBdr>
    </w:div>
    <w:div w:id="74206528">
      <w:bodyDiv w:val="1"/>
      <w:marLeft w:val="0"/>
      <w:marRight w:val="0"/>
      <w:marTop w:val="0"/>
      <w:marBottom w:val="0"/>
      <w:divBdr>
        <w:top w:val="none" w:sz="0" w:space="0" w:color="auto"/>
        <w:left w:val="none" w:sz="0" w:space="0" w:color="auto"/>
        <w:bottom w:val="none" w:sz="0" w:space="0" w:color="auto"/>
        <w:right w:val="none" w:sz="0" w:space="0" w:color="auto"/>
      </w:divBdr>
    </w:div>
    <w:div w:id="119810637">
      <w:bodyDiv w:val="1"/>
      <w:marLeft w:val="0"/>
      <w:marRight w:val="0"/>
      <w:marTop w:val="0"/>
      <w:marBottom w:val="0"/>
      <w:divBdr>
        <w:top w:val="none" w:sz="0" w:space="0" w:color="auto"/>
        <w:left w:val="none" w:sz="0" w:space="0" w:color="auto"/>
        <w:bottom w:val="none" w:sz="0" w:space="0" w:color="auto"/>
        <w:right w:val="none" w:sz="0" w:space="0" w:color="auto"/>
      </w:divBdr>
    </w:div>
    <w:div w:id="138495774">
      <w:bodyDiv w:val="1"/>
      <w:marLeft w:val="0"/>
      <w:marRight w:val="0"/>
      <w:marTop w:val="0"/>
      <w:marBottom w:val="0"/>
      <w:divBdr>
        <w:top w:val="none" w:sz="0" w:space="0" w:color="auto"/>
        <w:left w:val="none" w:sz="0" w:space="0" w:color="auto"/>
        <w:bottom w:val="none" w:sz="0" w:space="0" w:color="auto"/>
        <w:right w:val="none" w:sz="0" w:space="0" w:color="auto"/>
      </w:divBdr>
    </w:div>
    <w:div w:id="176191713">
      <w:bodyDiv w:val="1"/>
      <w:marLeft w:val="0"/>
      <w:marRight w:val="0"/>
      <w:marTop w:val="0"/>
      <w:marBottom w:val="0"/>
      <w:divBdr>
        <w:top w:val="none" w:sz="0" w:space="0" w:color="auto"/>
        <w:left w:val="none" w:sz="0" w:space="0" w:color="auto"/>
        <w:bottom w:val="none" w:sz="0" w:space="0" w:color="auto"/>
        <w:right w:val="none" w:sz="0" w:space="0" w:color="auto"/>
      </w:divBdr>
    </w:div>
    <w:div w:id="212498896">
      <w:bodyDiv w:val="1"/>
      <w:marLeft w:val="0"/>
      <w:marRight w:val="0"/>
      <w:marTop w:val="0"/>
      <w:marBottom w:val="0"/>
      <w:divBdr>
        <w:top w:val="none" w:sz="0" w:space="0" w:color="auto"/>
        <w:left w:val="none" w:sz="0" w:space="0" w:color="auto"/>
        <w:bottom w:val="none" w:sz="0" w:space="0" w:color="auto"/>
        <w:right w:val="none" w:sz="0" w:space="0" w:color="auto"/>
      </w:divBdr>
    </w:div>
    <w:div w:id="218589686">
      <w:bodyDiv w:val="1"/>
      <w:marLeft w:val="0"/>
      <w:marRight w:val="0"/>
      <w:marTop w:val="0"/>
      <w:marBottom w:val="0"/>
      <w:divBdr>
        <w:top w:val="none" w:sz="0" w:space="0" w:color="auto"/>
        <w:left w:val="none" w:sz="0" w:space="0" w:color="auto"/>
        <w:bottom w:val="none" w:sz="0" w:space="0" w:color="auto"/>
        <w:right w:val="none" w:sz="0" w:space="0" w:color="auto"/>
      </w:divBdr>
    </w:div>
    <w:div w:id="313603505">
      <w:bodyDiv w:val="1"/>
      <w:marLeft w:val="0"/>
      <w:marRight w:val="0"/>
      <w:marTop w:val="0"/>
      <w:marBottom w:val="0"/>
      <w:divBdr>
        <w:top w:val="none" w:sz="0" w:space="0" w:color="auto"/>
        <w:left w:val="none" w:sz="0" w:space="0" w:color="auto"/>
        <w:bottom w:val="none" w:sz="0" w:space="0" w:color="auto"/>
        <w:right w:val="none" w:sz="0" w:space="0" w:color="auto"/>
      </w:divBdr>
    </w:div>
    <w:div w:id="315184086">
      <w:bodyDiv w:val="1"/>
      <w:marLeft w:val="0"/>
      <w:marRight w:val="0"/>
      <w:marTop w:val="0"/>
      <w:marBottom w:val="0"/>
      <w:divBdr>
        <w:top w:val="none" w:sz="0" w:space="0" w:color="auto"/>
        <w:left w:val="none" w:sz="0" w:space="0" w:color="auto"/>
        <w:bottom w:val="none" w:sz="0" w:space="0" w:color="auto"/>
        <w:right w:val="none" w:sz="0" w:space="0" w:color="auto"/>
      </w:divBdr>
    </w:div>
    <w:div w:id="415171833">
      <w:bodyDiv w:val="1"/>
      <w:marLeft w:val="0"/>
      <w:marRight w:val="0"/>
      <w:marTop w:val="0"/>
      <w:marBottom w:val="0"/>
      <w:divBdr>
        <w:top w:val="none" w:sz="0" w:space="0" w:color="auto"/>
        <w:left w:val="none" w:sz="0" w:space="0" w:color="auto"/>
        <w:bottom w:val="none" w:sz="0" w:space="0" w:color="auto"/>
        <w:right w:val="none" w:sz="0" w:space="0" w:color="auto"/>
      </w:divBdr>
    </w:div>
    <w:div w:id="463625373">
      <w:bodyDiv w:val="1"/>
      <w:marLeft w:val="0"/>
      <w:marRight w:val="0"/>
      <w:marTop w:val="0"/>
      <w:marBottom w:val="0"/>
      <w:divBdr>
        <w:top w:val="none" w:sz="0" w:space="0" w:color="auto"/>
        <w:left w:val="none" w:sz="0" w:space="0" w:color="auto"/>
        <w:bottom w:val="none" w:sz="0" w:space="0" w:color="auto"/>
        <w:right w:val="none" w:sz="0" w:space="0" w:color="auto"/>
      </w:divBdr>
    </w:div>
    <w:div w:id="486553934">
      <w:bodyDiv w:val="1"/>
      <w:marLeft w:val="0"/>
      <w:marRight w:val="0"/>
      <w:marTop w:val="0"/>
      <w:marBottom w:val="0"/>
      <w:divBdr>
        <w:top w:val="none" w:sz="0" w:space="0" w:color="auto"/>
        <w:left w:val="none" w:sz="0" w:space="0" w:color="auto"/>
        <w:bottom w:val="none" w:sz="0" w:space="0" w:color="auto"/>
        <w:right w:val="none" w:sz="0" w:space="0" w:color="auto"/>
      </w:divBdr>
    </w:div>
    <w:div w:id="512034760">
      <w:bodyDiv w:val="1"/>
      <w:marLeft w:val="0"/>
      <w:marRight w:val="0"/>
      <w:marTop w:val="0"/>
      <w:marBottom w:val="0"/>
      <w:divBdr>
        <w:top w:val="none" w:sz="0" w:space="0" w:color="auto"/>
        <w:left w:val="none" w:sz="0" w:space="0" w:color="auto"/>
        <w:bottom w:val="none" w:sz="0" w:space="0" w:color="auto"/>
        <w:right w:val="none" w:sz="0" w:space="0" w:color="auto"/>
      </w:divBdr>
    </w:div>
    <w:div w:id="526137972">
      <w:bodyDiv w:val="1"/>
      <w:marLeft w:val="0"/>
      <w:marRight w:val="0"/>
      <w:marTop w:val="0"/>
      <w:marBottom w:val="0"/>
      <w:divBdr>
        <w:top w:val="none" w:sz="0" w:space="0" w:color="auto"/>
        <w:left w:val="none" w:sz="0" w:space="0" w:color="auto"/>
        <w:bottom w:val="none" w:sz="0" w:space="0" w:color="auto"/>
        <w:right w:val="none" w:sz="0" w:space="0" w:color="auto"/>
      </w:divBdr>
    </w:div>
    <w:div w:id="537671426">
      <w:bodyDiv w:val="1"/>
      <w:marLeft w:val="0"/>
      <w:marRight w:val="0"/>
      <w:marTop w:val="0"/>
      <w:marBottom w:val="0"/>
      <w:divBdr>
        <w:top w:val="none" w:sz="0" w:space="0" w:color="auto"/>
        <w:left w:val="none" w:sz="0" w:space="0" w:color="auto"/>
        <w:bottom w:val="none" w:sz="0" w:space="0" w:color="auto"/>
        <w:right w:val="none" w:sz="0" w:space="0" w:color="auto"/>
      </w:divBdr>
    </w:div>
    <w:div w:id="561215337">
      <w:bodyDiv w:val="1"/>
      <w:marLeft w:val="0"/>
      <w:marRight w:val="0"/>
      <w:marTop w:val="0"/>
      <w:marBottom w:val="0"/>
      <w:divBdr>
        <w:top w:val="none" w:sz="0" w:space="0" w:color="auto"/>
        <w:left w:val="none" w:sz="0" w:space="0" w:color="auto"/>
        <w:bottom w:val="none" w:sz="0" w:space="0" w:color="auto"/>
        <w:right w:val="none" w:sz="0" w:space="0" w:color="auto"/>
      </w:divBdr>
    </w:div>
    <w:div w:id="622422210">
      <w:bodyDiv w:val="1"/>
      <w:marLeft w:val="0"/>
      <w:marRight w:val="0"/>
      <w:marTop w:val="0"/>
      <w:marBottom w:val="0"/>
      <w:divBdr>
        <w:top w:val="none" w:sz="0" w:space="0" w:color="auto"/>
        <w:left w:val="none" w:sz="0" w:space="0" w:color="auto"/>
        <w:bottom w:val="none" w:sz="0" w:space="0" w:color="auto"/>
        <w:right w:val="none" w:sz="0" w:space="0" w:color="auto"/>
      </w:divBdr>
    </w:div>
    <w:div w:id="643580230">
      <w:bodyDiv w:val="1"/>
      <w:marLeft w:val="0"/>
      <w:marRight w:val="0"/>
      <w:marTop w:val="0"/>
      <w:marBottom w:val="0"/>
      <w:divBdr>
        <w:top w:val="none" w:sz="0" w:space="0" w:color="auto"/>
        <w:left w:val="none" w:sz="0" w:space="0" w:color="auto"/>
        <w:bottom w:val="none" w:sz="0" w:space="0" w:color="auto"/>
        <w:right w:val="none" w:sz="0" w:space="0" w:color="auto"/>
      </w:divBdr>
    </w:div>
    <w:div w:id="663552606">
      <w:bodyDiv w:val="1"/>
      <w:marLeft w:val="0"/>
      <w:marRight w:val="0"/>
      <w:marTop w:val="0"/>
      <w:marBottom w:val="0"/>
      <w:divBdr>
        <w:top w:val="none" w:sz="0" w:space="0" w:color="auto"/>
        <w:left w:val="none" w:sz="0" w:space="0" w:color="auto"/>
        <w:bottom w:val="none" w:sz="0" w:space="0" w:color="auto"/>
        <w:right w:val="none" w:sz="0" w:space="0" w:color="auto"/>
      </w:divBdr>
    </w:div>
    <w:div w:id="666399482">
      <w:bodyDiv w:val="1"/>
      <w:marLeft w:val="0"/>
      <w:marRight w:val="0"/>
      <w:marTop w:val="0"/>
      <w:marBottom w:val="0"/>
      <w:divBdr>
        <w:top w:val="none" w:sz="0" w:space="0" w:color="auto"/>
        <w:left w:val="none" w:sz="0" w:space="0" w:color="auto"/>
        <w:bottom w:val="none" w:sz="0" w:space="0" w:color="auto"/>
        <w:right w:val="none" w:sz="0" w:space="0" w:color="auto"/>
      </w:divBdr>
    </w:div>
    <w:div w:id="682559890">
      <w:bodyDiv w:val="1"/>
      <w:marLeft w:val="0"/>
      <w:marRight w:val="0"/>
      <w:marTop w:val="0"/>
      <w:marBottom w:val="0"/>
      <w:divBdr>
        <w:top w:val="none" w:sz="0" w:space="0" w:color="auto"/>
        <w:left w:val="none" w:sz="0" w:space="0" w:color="auto"/>
        <w:bottom w:val="none" w:sz="0" w:space="0" w:color="auto"/>
        <w:right w:val="none" w:sz="0" w:space="0" w:color="auto"/>
      </w:divBdr>
    </w:div>
    <w:div w:id="799805868">
      <w:bodyDiv w:val="1"/>
      <w:marLeft w:val="0"/>
      <w:marRight w:val="0"/>
      <w:marTop w:val="0"/>
      <w:marBottom w:val="0"/>
      <w:divBdr>
        <w:top w:val="none" w:sz="0" w:space="0" w:color="auto"/>
        <w:left w:val="none" w:sz="0" w:space="0" w:color="auto"/>
        <w:bottom w:val="none" w:sz="0" w:space="0" w:color="auto"/>
        <w:right w:val="none" w:sz="0" w:space="0" w:color="auto"/>
      </w:divBdr>
    </w:div>
    <w:div w:id="818765516">
      <w:bodyDiv w:val="1"/>
      <w:marLeft w:val="0"/>
      <w:marRight w:val="0"/>
      <w:marTop w:val="0"/>
      <w:marBottom w:val="0"/>
      <w:divBdr>
        <w:top w:val="none" w:sz="0" w:space="0" w:color="auto"/>
        <w:left w:val="none" w:sz="0" w:space="0" w:color="auto"/>
        <w:bottom w:val="none" w:sz="0" w:space="0" w:color="auto"/>
        <w:right w:val="none" w:sz="0" w:space="0" w:color="auto"/>
      </w:divBdr>
    </w:div>
    <w:div w:id="989292045">
      <w:bodyDiv w:val="1"/>
      <w:marLeft w:val="0"/>
      <w:marRight w:val="0"/>
      <w:marTop w:val="0"/>
      <w:marBottom w:val="0"/>
      <w:divBdr>
        <w:top w:val="none" w:sz="0" w:space="0" w:color="auto"/>
        <w:left w:val="none" w:sz="0" w:space="0" w:color="auto"/>
        <w:bottom w:val="none" w:sz="0" w:space="0" w:color="auto"/>
        <w:right w:val="none" w:sz="0" w:space="0" w:color="auto"/>
      </w:divBdr>
    </w:div>
    <w:div w:id="1077091365">
      <w:bodyDiv w:val="1"/>
      <w:marLeft w:val="0"/>
      <w:marRight w:val="0"/>
      <w:marTop w:val="0"/>
      <w:marBottom w:val="0"/>
      <w:divBdr>
        <w:top w:val="none" w:sz="0" w:space="0" w:color="auto"/>
        <w:left w:val="none" w:sz="0" w:space="0" w:color="auto"/>
        <w:bottom w:val="none" w:sz="0" w:space="0" w:color="auto"/>
        <w:right w:val="none" w:sz="0" w:space="0" w:color="auto"/>
      </w:divBdr>
    </w:div>
    <w:div w:id="1159422289">
      <w:bodyDiv w:val="1"/>
      <w:marLeft w:val="0"/>
      <w:marRight w:val="0"/>
      <w:marTop w:val="0"/>
      <w:marBottom w:val="0"/>
      <w:divBdr>
        <w:top w:val="none" w:sz="0" w:space="0" w:color="auto"/>
        <w:left w:val="none" w:sz="0" w:space="0" w:color="auto"/>
        <w:bottom w:val="none" w:sz="0" w:space="0" w:color="auto"/>
        <w:right w:val="none" w:sz="0" w:space="0" w:color="auto"/>
      </w:divBdr>
    </w:div>
    <w:div w:id="1171022578">
      <w:bodyDiv w:val="1"/>
      <w:marLeft w:val="0"/>
      <w:marRight w:val="0"/>
      <w:marTop w:val="0"/>
      <w:marBottom w:val="0"/>
      <w:divBdr>
        <w:top w:val="none" w:sz="0" w:space="0" w:color="auto"/>
        <w:left w:val="none" w:sz="0" w:space="0" w:color="auto"/>
        <w:bottom w:val="none" w:sz="0" w:space="0" w:color="auto"/>
        <w:right w:val="none" w:sz="0" w:space="0" w:color="auto"/>
      </w:divBdr>
    </w:div>
    <w:div w:id="1271930565">
      <w:bodyDiv w:val="1"/>
      <w:marLeft w:val="0"/>
      <w:marRight w:val="0"/>
      <w:marTop w:val="0"/>
      <w:marBottom w:val="0"/>
      <w:divBdr>
        <w:top w:val="none" w:sz="0" w:space="0" w:color="auto"/>
        <w:left w:val="none" w:sz="0" w:space="0" w:color="auto"/>
        <w:bottom w:val="none" w:sz="0" w:space="0" w:color="auto"/>
        <w:right w:val="none" w:sz="0" w:space="0" w:color="auto"/>
      </w:divBdr>
    </w:div>
    <w:div w:id="1299989386">
      <w:bodyDiv w:val="1"/>
      <w:marLeft w:val="0"/>
      <w:marRight w:val="0"/>
      <w:marTop w:val="0"/>
      <w:marBottom w:val="0"/>
      <w:divBdr>
        <w:top w:val="none" w:sz="0" w:space="0" w:color="auto"/>
        <w:left w:val="none" w:sz="0" w:space="0" w:color="auto"/>
        <w:bottom w:val="none" w:sz="0" w:space="0" w:color="auto"/>
        <w:right w:val="none" w:sz="0" w:space="0" w:color="auto"/>
      </w:divBdr>
    </w:div>
    <w:div w:id="1373534401">
      <w:bodyDiv w:val="1"/>
      <w:marLeft w:val="0"/>
      <w:marRight w:val="0"/>
      <w:marTop w:val="0"/>
      <w:marBottom w:val="0"/>
      <w:divBdr>
        <w:top w:val="none" w:sz="0" w:space="0" w:color="auto"/>
        <w:left w:val="none" w:sz="0" w:space="0" w:color="auto"/>
        <w:bottom w:val="none" w:sz="0" w:space="0" w:color="auto"/>
        <w:right w:val="none" w:sz="0" w:space="0" w:color="auto"/>
      </w:divBdr>
    </w:div>
    <w:div w:id="1397242145">
      <w:bodyDiv w:val="1"/>
      <w:marLeft w:val="0"/>
      <w:marRight w:val="0"/>
      <w:marTop w:val="0"/>
      <w:marBottom w:val="0"/>
      <w:divBdr>
        <w:top w:val="none" w:sz="0" w:space="0" w:color="auto"/>
        <w:left w:val="none" w:sz="0" w:space="0" w:color="auto"/>
        <w:bottom w:val="none" w:sz="0" w:space="0" w:color="auto"/>
        <w:right w:val="none" w:sz="0" w:space="0" w:color="auto"/>
      </w:divBdr>
    </w:div>
    <w:div w:id="1430157399">
      <w:bodyDiv w:val="1"/>
      <w:marLeft w:val="0"/>
      <w:marRight w:val="0"/>
      <w:marTop w:val="0"/>
      <w:marBottom w:val="0"/>
      <w:divBdr>
        <w:top w:val="none" w:sz="0" w:space="0" w:color="auto"/>
        <w:left w:val="none" w:sz="0" w:space="0" w:color="auto"/>
        <w:bottom w:val="none" w:sz="0" w:space="0" w:color="auto"/>
        <w:right w:val="none" w:sz="0" w:space="0" w:color="auto"/>
      </w:divBdr>
    </w:div>
    <w:div w:id="1691951549">
      <w:bodyDiv w:val="1"/>
      <w:marLeft w:val="0"/>
      <w:marRight w:val="0"/>
      <w:marTop w:val="0"/>
      <w:marBottom w:val="0"/>
      <w:divBdr>
        <w:top w:val="none" w:sz="0" w:space="0" w:color="auto"/>
        <w:left w:val="none" w:sz="0" w:space="0" w:color="auto"/>
        <w:bottom w:val="none" w:sz="0" w:space="0" w:color="auto"/>
        <w:right w:val="none" w:sz="0" w:space="0" w:color="auto"/>
      </w:divBdr>
    </w:div>
    <w:div w:id="1738169380">
      <w:bodyDiv w:val="1"/>
      <w:marLeft w:val="0"/>
      <w:marRight w:val="0"/>
      <w:marTop w:val="0"/>
      <w:marBottom w:val="0"/>
      <w:divBdr>
        <w:top w:val="none" w:sz="0" w:space="0" w:color="auto"/>
        <w:left w:val="none" w:sz="0" w:space="0" w:color="auto"/>
        <w:bottom w:val="none" w:sz="0" w:space="0" w:color="auto"/>
        <w:right w:val="none" w:sz="0" w:space="0" w:color="auto"/>
      </w:divBdr>
    </w:div>
    <w:div w:id="1826896627">
      <w:bodyDiv w:val="1"/>
      <w:marLeft w:val="0"/>
      <w:marRight w:val="0"/>
      <w:marTop w:val="0"/>
      <w:marBottom w:val="0"/>
      <w:divBdr>
        <w:top w:val="none" w:sz="0" w:space="0" w:color="auto"/>
        <w:left w:val="none" w:sz="0" w:space="0" w:color="auto"/>
        <w:bottom w:val="none" w:sz="0" w:space="0" w:color="auto"/>
        <w:right w:val="none" w:sz="0" w:space="0" w:color="auto"/>
      </w:divBdr>
    </w:div>
    <w:div w:id="1893271092">
      <w:bodyDiv w:val="1"/>
      <w:marLeft w:val="0"/>
      <w:marRight w:val="0"/>
      <w:marTop w:val="0"/>
      <w:marBottom w:val="0"/>
      <w:divBdr>
        <w:top w:val="none" w:sz="0" w:space="0" w:color="auto"/>
        <w:left w:val="none" w:sz="0" w:space="0" w:color="auto"/>
        <w:bottom w:val="none" w:sz="0" w:space="0" w:color="auto"/>
        <w:right w:val="none" w:sz="0" w:space="0" w:color="auto"/>
      </w:divBdr>
    </w:div>
    <w:div w:id="2092118178">
      <w:bodyDiv w:val="1"/>
      <w:marLeft w:val="0"/>
      <w:marRight w:val="0"/>
      <w:marTop w:val="0"/>
      <w:marBottom w:val="0"/>
      <w:divBdr>
        <w:top w:val="none" w:sz="0" w:space="0" w:color="auto"/>
        <w:left w:val="none" w:sz="0" w:space="0" w:color="auto"/>
        <w:bottom w:val="none" w:sz="0" w:space="0" w:color="auto"/>
        <w:right w:val="none" w:sz="0" w:space="0" w:color="auto"/>
      </w:divBdr>
    </w:div>
    <w:div w:id="21351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1076-55D7-42DB-B4B7-ED0CD56D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603</TotalTime>
  <Pages>7</Pages>
  <Words>3588</Words>
  <Characters>19735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23277</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OFICINA DE SISTEMAS DE INFORMACION</cp:lastModifiedBy>
  <cp:revision>24</cp:revision>
  <cp:lastPrinted>2023-05-26T14:09:00Z</cp:lastPrinted>
  <dcterms:created xsi:type="dcterms:W3CDTF">2023-02-14T12:36:00Z</dcterms:created>
  <dcterms:modified xsi:type="dcterms:W3CDTF">2023-06-10T00:03:00Z</dcterms:modified>
</cp:coreProperties>
</file>