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78" w:rsidRPr="00B56D78" w:rsidRDefault="00B56D78" w:rsidP="00B56D78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ANEXO N°3</w:t>
      </w:r>
    </w:p>
    <w:p w:rsidR="00B56D78" w:rsidRDefault="00B56D78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</w:t>
      </w:r>
      <w:r w:rsidRPr="00B56D78">
        <w:rPr>
          <w:rFonts w:ascii="Century Gothic" w:hAnsi="Century Gothic"/>
          <w:i/>
          <w:sz w:val="20"/>
          <w:szCs w:val="20"/>
        </w:rPr>
        <w:t xml:space="preserve">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B56D78">
        <w:rPr>
          <w:rFonts w:ascii="Century Gothic" w:hAnsi="Century Gothic"/>
          <w:i/>
          <w:sz w:val="20"/>
          <w:szCs w:val="20"/>
        </w:rPr>
        <w:t>[Nombre del representante legal o de la persona natural Proponente]</w:t>
      </w:r>
      <w:r w:rsidRPr="00C05185">
        <w:rPr>
          <w:rFonts w:ascii="Century Gothic" w:hAnsi="Century Gothic"/>
          <w:sz w:val="20"/>
          <w:szCs w:val="20"/>
        </w:rPr>
        <w:t>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B56D78" w:rsidRDefault="00AD4B91" w:rsidP="00C05185">
      <w:pPr>
        <w:pStyle w:val="Default"/>
        <w:jc w:val="both"/>
        <w:rPr>
          <w:rFonts w:ascii="Century Gothic" w:hAnsi="Century Gothic"/>
          <w:i/>
          <w:sz w:val="20"/>
          <w:szCs w:val="20"/>
        </w:rPr>
      </w:pPr>
      <w:r w:rsidRPr="00B56D78">
        <w:rPr>
          <w:rFonts w:ascii="Century Gothic" w:hAnsi="Century Gothic"/>
          <w:i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</w:t>
      </w:r>
      <w:r w:rsidRPr="00B56D78">
        <w:rPr>
          <w:rFonts w:ascii="Century Gothic" w:hAnsi="Century Gothic"/>
          <w:i/>
          <w:sz w:val="20"/>
          <w:szCs w:val="20"/>
        </w:rPr>
        <w:t>[Insertar información]</w:t>
      </w:r>
      <w:r w:rsidRPr="00C05185">
        <w:rPr>
          <w:rFonts w:ascii="Century Gothic" w:hAnsi="Century Gothic"/>
          <w:sz w:val="20"/>
          <w:szCs w:val="20"/>
        </w:rPr>
        <w:t xml:space="preserve">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</w:t>
      </w:r>
      <w:r w:rsidRPr="00B56D78">
        <w:rPr>
          <w:rFonts w:ascii="Century Gothic" w:hAnsi="Century Gothic"/>
          <w:i/>
          <w:sz w:val="20"/>
          <w:szCs w:val="20"/>
        </w:rPr>
        <w:t>[Insertar información</w:t>
      </w:r>
      <w:r w:rsidRPr="00C05185">
        <w:rPr>
          <w:rFonts w:ascii="Century Gothic" w:hAnsi="Century Gothic"/>
          <w:sz w:val="20"/>
          <w:szCs w:val="20"/>
        </w:rPr>
        <w:t xml:space="preserve">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Documento de Identidad: </w:t>
      </w:r>
      <w:r w:rsidRPr="00B56D78">
        <w:rPr>
          <w:rFonts w:ascii="Century Gothic" w:hAnsi="Century Gothic"/>
          <w:i/>
          <w:sz w:val="20"/>
          <w:szCs w:val="20"/>
        </w:rPr>
        <w:t>[Insertar información</w:t>
      </w:r>
      <w:r w:rsidR="00B56D78">
        <w:rPr>
          <w:rFonts w:ascii="Century Gothic" w:hAnsi="Century Gothic"/>
          <w:i/>
          <w:sz w:val="20"/>
          <w:szCs w:val="20"/>
        </w:rPr>
        <w:t>]</w:t>
      </w:r>
      <w:bookmarkStart w:id="0" w:name="_GoBack"/>
      <w:bookmarkEnd w:id="0"/>
    </w:p>
    <w:sectPr w:rsidR="000B5D5A" w:rsidRPr="00C05185" w:rsidSect="00FE0886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262" w:rsidRDefault="00C74262">
      <w:r>
        <w:separator/>
      </w:r>
    </w:p>
  </w:endnote>
  <w:endnote w:type="continuationSeparator" w:id="0">
    <w:p w:rsidR="00C74262" w:rsidRDefault="00C7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B56D78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B56D78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262" w:rsidRDefault="00C74262">
      <w:r>
        <w:separator/>
      </w:r>
    </w:p>
  </w:footnote>
  <w:footnote w:type="continuationSeparator" w:id="0">
    <w:p w:rsidR="00C74262" w:rsidRDefault="00C74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56D78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4262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9F988-AF57-443B-AD2F-03EA1DF6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1865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2016-11-18T18:43:00Z</cp:lastPrinted>
  <dcterms:created xsi:type="dcterms:W3CDTF">2018-01-10T14:42:00Z</dcterms:created>
  <dcterms:modified xsi:type="dcterms:W3CDTF">2018-01-10T14:42:00Z</dcterms:modified>
</cp:coreProperties>
</file>