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5FC3D" w14:textId="77777777" w:rsidR="005B1C0B" w:rsidRPr="004F2AFD" w:rsidRDefault="005B1C0B" w:rsidP="005B1C0B">
      <w:pPr>
        <w:ind w:right="-425"/>
        <w:rPr>
          <w:rFonts w:ascii="Century Gothic" w:hAnsi="Century Gothic"/>
          <w:sz w:val="20"/>
          <w:szCs w:val="20"/>
        </w:rPr>
      </w:pPr>
    </w:p>
    <w:tbl>
      <w:tblPr>
        <w:tblW w:w="1460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993"/>
        <w:gridCol w:w="1275"/>
        <w:gridCol w:w="2694"/>
        <w:gridCol w:w="1984"/>
      </w:tblGrid>
      <w:tr w:rsidR="00B56DD9" w:rsidRPr="004F2AFD" w14:paraId="2CC53F96" w14:textId="77777777" w:rsidTr="00B56DD9">
        <w:trPr>
          <w:trHeight w:val="3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14282C" w14:textId="3A31EA0C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DD9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700ADFB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E6CF0A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E560272" w14:textId="301F3952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56DD9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2ED8E48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222841E9" w14:textId="7777777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14A87674" w14:textId="3E7824CA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E4CC94F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14:paraId="6465E190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14:paraId="1DD50BF8" w14:textId="12D3DA2E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A6CA72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650EED4D" w14:textId="77777777" w:rsid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</w:p>
          <w:p w14:paraId="1138FC0B" w14:textId="3EBFF460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FORMA DE CUMPLIMIENTO (Diligencia el proveedor)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229E865" w14:textId="5C90C167" w:rsidR="00B56DD9" w:rsidRPr="00B56DD9" w:rsidRDefault="00B56DD9" w:rsidP="00B56DD9">
            <w:pPr>
              <w:spacing w:after="0" w:line="240" w:lineRule="auto"/>
              <w:jc w:val="center"/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</w:pPr>
            <w:r w:rsidRPr="00B56DD9">
              <w:rPr>
                <w:rFonts w:ascii="Century Gothic" w:hAnsi="Century Gothic" w:cstheme="majorHAnsi"/>
                <w:b/>
                <w:bCs/>
                <w:color w:val="000000"/>
                <w:sz w:val="20"/>
                <w:szCs w:val="20"/>
              </w:rPr>
              <w:t>Folio de la ficha técnica donde se evidencia resaltado el cumplimiento</w:t>
            </w:r>
          </w:p>
        </w:tc>
      </w:tr>
      <w:tr w:rsidR="006769CA" w:rsidRPr="00B56DD9" w14:paraId="134C701B" w14:textId="20400157" w:rsidTr="00DA151B">
        <w:trPr>
          <w:trHeight w:val="34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777D" w14:textId="77777777" w:rsidR="006769CA" w:rsidRDefault="006769CA" w:rsidP="00404E50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  <w:p w14:paraId="49CEC297" w14:textId="75BA3E67" w:rsidR="006769CA" w:rsidRPr="004F2AFD" w:rsidRDefault="006769CA" w:rsidP="00404E50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Equipo de Rayos X Odontológico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BFF43" w14:textId="5C3A96FB" w:rsidR="006769CA" w:rsidRPr="00A03E46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Punto focal entre 0.4 y 0.8.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7649A" w14:textId="44AAC791" w:rsidR="006769CA" w:rsidRPr="00B56DD9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650DE" w14:textId="0905F593" w:rsidR="006769CA" w:rsidRPr="00B56DD9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AA9E4" w14:textId="6CC97E7A" w:rsidR="006769CA" w:rsidRPr="00B56DD9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026BE" w14:textId="2F1C53D9" w:rsidR="006769CA" w:rsidRPr="00B56DD9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B615120" w14:textId="195B3373" w:rsidTr="00DA151B">
        <w:trPr>
          <w:trHeight w:val="37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936" w14:textId="77777777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23FAC" w14:textId="4EBEFF23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Kilovoltaje entre 60 y 70 KV.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2B3493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F90CEF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5249" w14:textId="115EB47B" w:rsidR="006769CA" w:rsidRPr="00D6511C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16FE2" w14:textId="66B6E43C" w:rsidR="006769CA" w:rsidRPr="00D6511C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bCs/>
                <w:color w:val="000000"/>
                <w:sz w:val="20"/>
                <w:szCs w:val="20"/>
              </w:rPr>
            </w:pPr>
          </w:p>
        </w:tc>
      </w:tr>
      <w:tr w:rsidR="006769CA" w:rsidRPr="004F2AFD" w14:paraId="0D5CBC72" w14:textId="2FBE1847" w:rsidTr="00DA151B">
        <w:trPr>
          <w:trHeight w:val="43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EF78" w14:textId="77777777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CCD4C" w14:textId="104EC765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Sistema automático de programación de dosis al paciente.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7A6D155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C16F96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1C6AB" w14:textId="6FF275F3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63A34" w14:textId="793E8EA0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5428B411" w14:textId="2BE3B1A3" w:rsidTr="00DA151B">
        <w:trPr>
          <w:trHeight w:val="43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211B" w14:textId="77777777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0CB6C" w14:textId="394433D3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Temporizador con opciones de programación niño-adulto.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FCFCD2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B85BF6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5235A" w14:textId="01B32943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27E66" w14:textId="43A3E5C9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325955D5" w14:textId="1B57F423" w:rsidTr="006769CA">
        <w:trPr>
          <w:trHeight w:val="25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D51B" w14:textId="77777777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C39FD" w14:textId="08850018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5. Compatible con Digitalizador. 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0DB8D0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1CFDD5A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DE4CE" w14:textId="0658877D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D9778" w14:textId="5142AFA1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3D9898DD" w14:textId="0DE88547" w:rsidTr="006769CA">
        <w:trPr>
          <w:trHeight w:val="41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ABB1" w14:textId="77777777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5A94" w14:textId="402F98CD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Mínimo un año de garantía.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6DA3392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3469B5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90A7B" w14:textId="315CBCA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DAE7D" w14:textId="0D528248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4E3BDDCA" w14:textId="77777777" w:rsidTr="00B56DD9">
        <w:trPr>
          <w:trHeight w:val="58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C9438" w14:textId="3FB4D63E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Digitalizador D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ental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F1C30" w14:textId="7D05C6A3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Que incluya el software que permita la administración de imágenes sin costos adicionales de licenciamiento (Software libre).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C490A0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9123E9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788A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28D85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34AC425F" w14:textId="77777777" w:rsidTr="00B56DD9">
        <w:trPr>
          <w:trHeight w:val="393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B86A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0D7E3" w14:textId="61A25712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Conectividad por puerto USB.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00F719F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22AC3EA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7AE09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53DF1754" w14:textId="77777777" w:rsidTr="006769CA">
        <w:trPr>
          <w:trHeight w:val="38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7B0BB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E663" w14:textId="21F1DAD3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3. Resolución mínimo 17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Pl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mm.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589F305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E0D70C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CB5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3FC33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09533505" w14:textId="77777777" w:rsidTr="00B56DD9">
        <w:trPr>
          <w:trHeight w:val="58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ED37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A5C3" w14:textId="566482DA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4. Incluye placas de fosforo reutilizables de distintos tamaños.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7AE128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1C09225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7ACB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B009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58CCE2BD" w14:textId="77777777" w:rsidTr="006769CA">
        <w:trPr>
          <w:trHeight w:val="38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95E0B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7AB6" w14:textId="473E9FA5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5. Envío fácil de imágenes.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BA274C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267D0C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09F1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3C517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2888BCE5" w14:textId="77777777" w:rsidTr="006769CA">
        <w:trPr>
          <w:trHeight w:val="40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234F4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BF0B" w14:textId="557F275E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Incluye limpiador de placas.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3B41CC9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665243D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0CB5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6CD8F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1EE83069" w14:textId="77777777" w:rsidTr="006769CA">
        <w:trPr>
          <w:trHeight w:val="41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35DC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18B2A" w14:textId="0A161226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Mínimo un año de garantía.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2A74850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531F3A6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147E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F6C3C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67DC4327" w14:textId="77777777" w:rsidTr="00B56DD9">
        <w:trPr>
          <w:trHeight w:val="58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58F361" w14:textId="3A83FA8F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Protector de T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iroides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D4EF" w14:textId="6A429651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Protector de tiroides con cierre posterior en broche o velcro.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E5EC90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55353E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6CC0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D7C08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30DE4FB5" w14:textId="77777777" w:rsidTr="009E0EA2">
        <w:trPr>
          <w:trHeight w:val="33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91FF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FBD3" w14:textId="178D9C3C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Protección de 0,5mm Pb.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33BABF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0341D6B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5E6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EBD3B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416EA1F0" w14:textId="77777777" w:rsidTr="00753916">
        <w:trPr>
          <w:trHeight w:val="31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7C2B9F" w14:textId="625BE1D6" w:rsidR="006769CA" w:rsidRPr="009E421B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Gafas P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lomadas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24D46" w14:textId="2EAF7879" w:rsidR="006769CA" w:rsidRPr="00BB39B7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1. Gafas con lentes laterales y frontales.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117B607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5301CE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0BC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4CAA3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485E31DC" w14:textId="77777777" w:rsidTr="00B56DD9">
        <w:trPr>
          <w:trHeight w:val="4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473C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5340" w14:textId="7A867C25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Lentes con una protección equivalente a 0,75 mm Pb.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56A1B59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14C1091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5EAD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F9BF0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71F2D110" w14:textId="77777777" w:rsidTr="00753916">
        <w:trPr>
          <w:trHeight w:val="42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E1B3E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A007" w14:textId="1455A13D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Marco cómodo y duradero.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14:paraId="696AF0B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46A1F4A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5F6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060EB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3A209AF2" w14:textId="77777777" w:rsidTr="004314E8">
        <w:trPr>
          <w:trHeight w:val="35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139AB" w14:textId="77777777" w:rsidR="006769CA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CC87C72" w14:textId="685CFD9A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Protector de G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ónadas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F509" w14:textId="34175623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Cinturón de gónadas con juego por tres o cuatro medidas.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77290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6D7AF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3EB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CC223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02C683AE" w14:textId="77777777" w:rsidTr="009E0EA2">
        <w:trPr>
          <w:trHeight w:val="32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E514D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DA7FD" w14:textId="78E78D06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Protección de 0,5 mm Pb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E0288F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24DA02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6075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50C52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2574E267" w14:textId="77777777" w:rsidTr="009E0EA2">
        <w:trPr>
          <w:trHeight w:val="26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588BF" w14:textId="23F7CA73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Delantal de P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lomo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BECD6" w14:textId="636EBB5A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Delantal de plomo de una sola pieza para adulto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299CBB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128528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3610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E5523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73EC0F04" w14:textId="77777777" w:rsidTr="007E7095">
        <w:trPr>
          <w:trHeight w:val="31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1E563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8326" w14:textId="2A16629C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Protección de 0,5 mm Pb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15A3CB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DD838B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363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4148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1F6A0132" w14:textId="77777777" w:rsidTr="009E0EA2">
        <w:trPr>
          <w:trHeight w:val="23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A884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0C57" w14:textId="37D1B844" w:rsidR="006769C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Con ajuste cómodo y broche en la parte frontal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77E8409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2401E82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3BB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91BBC" w14:textId="77777777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0EB50627" w14:textId="04E65068" w:rsidTr="00EE36DD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47CEC0" w14:textId="153F55B8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Delantal de </w:t>
            </w: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Plomo P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ediátrico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36ACE" w14:textId="703497B8" w:rsidR="006769CA" w:rsidRPr="00DB25E0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Delantal de plomo de una sola pieza pediátrico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761B97C" w14:textId="658ED200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7E54C35" w14:textId="7D41EF86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38CC" w14:textId="4D3B769B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74EC5" w14:textId="4254E0A8" w:rsidR="006769CA" w:rsidRPr="00705203" w:rsidRDefault="006769CA" w:rsidP="006769CA">
            <w:pPr>
              <w:spacing w:after="0" w:line="240" w:lineRule="auto"/>
              <w:jc w:val="both"/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</w:p>
        </w:tc>
      </w:tr>
      <w:tr w:rsidR="006769CA" w:rsidRPr="004F2AFD" w14:paraId="5559AD75" w14:textId="77777777" w:rsidTr="00EE36DD">
        <w:trPr>
          <w:trHeight w:val="26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00D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0175" w14:textId="2CAD6761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Protección de 0,5 mm Pb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F88DF1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00E42D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E229C" w14:textId="378A8F1E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28E4B" w14:textId="331B409D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62DEAD7" w14:textId="37859CC1" w:rsidTr="009E0EA2">
        <w:trPr>
          <w:trHeight w:val="11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CB2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6259" w14:textId="1363BFB2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Con ajuste cómodo de broche o velcro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4D6145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</w:tcPr>
          <w:p w14:paraId="6672061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29AC3" w14:textId="1A6234AA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B7301" w14:textId="59A141B2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B47879D" w14:textId="77777777" w:rsidTr="005677EE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F7207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2549B5C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2D8DB1D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45A8DFA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1058144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3CCA8C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6332338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2DAE454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2761AD7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C380D47" w14:textId="071321B4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Equipo Rayos X Portátil D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igital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1FB4" w14:textId="73FF4CDB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 Generador de alta frecuencia.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1E1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798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EB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8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6CC03EE" w14:textId="77777777" w:rsidTr="005677EE">
        <w:trPr>
          <w:trHeight w:val="31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2A4EC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DF439" w14:textId="24346A77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2. Potencia de 32 kW o mayor.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225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880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93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C1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114D018" w14:textId="77777777" w:rsidTr="005677EE">
        <w:trPr>
          <w:trHeight w:val="3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BF966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AD30D" w14:textId="1E981A3E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3. Corriente de 150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mA.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F728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EEC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E7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A9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0DBE521" w14:textId="77777777" w:rsidTr="00B56DD9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008A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CF24" w14:textId="508381E1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Ajuste de kilovoltaje pico de mínimo 40 kV a 133 KV.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A34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F60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1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69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37EBF8F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F1E9A5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43CD" w14:textId="329D4823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5. Tiempo de exposición hasta 10 seg.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AF5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97D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0D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96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BCD65FC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99D8C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5BF3" w14:textId="2DAF1808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Tubo de Rayos X: Punto focal máximo de 1.3.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7DA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2E3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73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8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00BF5E7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CE3A0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20D0" w14:textId="33A83C3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Con capacidad de almacenamiento de calor térmico en el ánodo hasta 300 KHU.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BAD5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E46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E2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41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CE61BDE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E56D7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6FAD" w14:textId="7224E905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8. Movimiento telescópico.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21B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2D8C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A5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1B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93856BD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C7F3E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5DAF6" w14:textId="344539B6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9. Rotación del tubo o soporte del tubo de +90° a 90° o mayor.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DDF9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787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67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7A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AB9B511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DDDA0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3CC5" w14:textId="5EC3CB24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10. Altura del foco al piso de 1.80 metros o mayor.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5145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9AE4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33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1A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C256F2B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136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87802" w14:textId="104084EF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11. Con sistema de frenado mecánico o electrónico. Cajón portachasis o portadetector.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C3A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F098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A4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A3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40D5908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26A2F6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5EC7" w14:textId="0F927290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12. Corriente eléctrica 120V 60 Hz.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E6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671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97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B3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60F3F27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1D388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B52F" w14:textId="163873BB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13. Que sea motorizado.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9CEF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0CE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F8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22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42367AB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964C25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0088" w14:textId="0EBC9B89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14. Con monitor integrado para la visualización de la imagen.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3A2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938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FF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8C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D90499F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4D069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28F8" w14:textId="503DCB14" w:rsidR="006769CA" w:rsidRPr="00154BAC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54BAC">
              <w:rPr>
                <w:rFonts w:ascii="Century Gothic" w:hAnsi="Century Gothic" w:cs="Calibri"/>
                <w:b/>
                <w:sz w:val="20"/>
                <w:szCs w:val="20"/>
              </w:rPr>
              <w:t>DETECTOR PLANO Y ESTACION DE TRABAJO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A8E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8F7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23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DB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C9687AE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652A0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5E5C" w14:textId="50A22F20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A1. Un (1) detector inalámbrico para colocar en bucky y mesa.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FD24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1D17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C5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A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630D11B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DFD8C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3254" w14:textId="78F6CEDD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A2. Adquisición o profundidad de imagen de 16 bits.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06BA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97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B7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90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B818EFE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D2DC8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6AE9" w14:textId="35C1EAB1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A3. Matriz de 2300 x 2800 pixeles o mayor.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18C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639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EE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05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68390A6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5798B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7FDE" w14:textId="447ABE12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A4. Tamaño de 35 cm x 43 cm (14"x17") o mayor.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18A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D909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29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C8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413B3B6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50F1B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E945" w14:textId="7F1AD884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A5. Tamaño del pixel de 150 micrones o menor.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2FC9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0344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77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BA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C65E4DA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E20FE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FE82" w14:textId="33DA947A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A6. Registrar la dosis absorbida por procedimiento.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B9DE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5FEF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A5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F1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F32BEBF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09347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BF0D" w14:textId="65E1A007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A7. Capacidad de almacenamiento de 128 GB.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3F4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1DD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1F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3F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E6597CA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C9FA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4DBF" w14:textId="1595ACFA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A8. Inalámbrico y funcionamiento con batería.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5E1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AF8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9D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03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B45A196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FED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665C" w14:textId="34E26539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A9. Rendimiento mínimo de batería de 200 imágenes.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5BDD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1135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EF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5D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B383440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5503A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24B9" w14:textId="6C52062F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A10. Peso máximo de 4 kilogramos.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800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AC6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04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53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198FDE5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A23DA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49F3" w14:textId="21C4280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A11. Equipo resistente.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A2A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EB7E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98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12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4A46B1C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511AE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CAE" w14:textId="7D410848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A12. Resista un peso mínimo de 100 kilogramos para los estudios de apoyo de pie.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D3D1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B26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72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BE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F23C298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ADD8E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0310" w14:textId="42E7ADA3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A13. Sistema AED o similar que reconozca automáticamente la radiación.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02FB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599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0D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3B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74CA7A9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ED188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2484" w14:textId="2E955AD8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A14. Tres Baterías de litio con una duración mínima de 3 horas de trabajo continuo, con cargador externo.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FCE5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CD41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44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C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7DD03C2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C8E69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2EA3" w14:textId="529A3B2B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A15. DICOM Print, DICOM Storage, DICOM Send o Export, DICOM Worklist, DICOM Query.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0AF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7BB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28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629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63FFCC2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E61F9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5BB58" w14:textId="74BD961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A16. Tenga la posibilidad de guardar imágenes en CD o DVD y que tenga incluido el quemador de CD o DVD. Con visualizador DICOM.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0E55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907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ED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AE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5845FEE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D05D0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E3C2C" w14:textId="2834B852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A17. PRODUCTO APROBADO POR FDA o CE.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414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D36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58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20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0872FD0" w14:textId="77777777" w:rsidTr="005677EE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612B0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D08F6" w14:textId="05DCCA96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A18.Tiempo de carga de la batería, máximo 5 horas.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D6F4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D8B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47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DD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84B6A27" w14:textId="77777777" w:rsidTr="004B6C2A">
        <w:trPr>
          <w:trHeight w:val="4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0559CD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D52D46F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DAC5A54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8B0FDA5" w14:textId="77777777" w:rsidR="006769CA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B0FEA93" w14:textId="1FD81463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Equipo Rayos X Digital D</w:t>
            </w: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irecto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C5DF" w14:textId="33BF5DF2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1. </w:t>
            </w:r>
            <w:r w:rsidR="008569D2" w:rsidRPr="008569D2">
              <w:rPr>
                <w:rFonts w:ascii="Century Gothic" w:hAnsi="Century Gothic" w:cs="Calibri"/>
                <w:sz w:val="20"/>
                <w:szCs w:val="20"/>
              </w:rPr>
              <w:t xml:space="preserve">Rango de trabajo en KV, mínimo 150 KV y en </w:t>
            </w:r>
            <w:proofErr w:type="spellStart"/>
            <w:r w:rsidR="008569D2" w:rsidRPr="008569D2">
              <w:rPr>
                <w:rFonts w:ascii="Century Gothic" w:hAnsi="Century Gothic" w:cs="Calibri"/>
                <w:sz w:val="20"/>
                <w:szCs w:val="20"/>
              </w:rPr>
              <w:t>mA</w:t>
            </w:r>
            <w:proofErr w:type="spellEnd"/>
            <w:r w:rsidR="008569D2" w:rsidRPr="008569D2">
              <w:rPr>
                <w:rFonts w:ascii="Century Gothic" w:hAnsi="Century Gothic" w:cs="Calibri"/>
                <w:sz w:val="20"/>
                <w:szCs w:val="20"/>
              </w:rPr>
              <w:t xml:space="preserve"> mínimo 500</w:t>
            </w:r>
            <w:r w:rsidR="008569D2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C5E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1996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C5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A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0D07819" w14:textId="77777777" w:rsidTr="004B6C2A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343CA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69387" w14:textId="5C00C726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Punto focal 0.6 mm o menor - 1.2 mm o menor.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66DD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D6F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1D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0F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807CE90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9C0DE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F3BCD" w14:textId="7AEB7F86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3. Potencia del Generador mínima 40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Kw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12B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0DC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B3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B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AAB5683" w14:textId="77777777" w:rsidTr="004B6C2A">
        <w:trPr>
          <w:trHeight w:val="30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C398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3034" w14:textId="24E4DC7D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Capacidad térmica del Tubo mínimo 300 KHU.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1E0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8BA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D0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C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44F48C2" w14:textId="77777777" w:rsidTr="004B6C2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12924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3736E" w14:textId="596CA480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5. Área de colimación a un metro mínimo </w:t>
            </w:r>
            <w:r>
              <w:rPr>
                <w:rFonts w:ascii="Century Gothic" w:hAnsi="Century Gothic" w:cs="Calibri"/>
                <w:sz w:val="20"/>
                <w:szCs w:val="20"/>
              </w:rPr>
              <w:br/>
              <w:t>48cmsX48cms o 43x35 o 30x24 o 18x24.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02C8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5B0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FB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81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903F19D" w14:textId="77777777" w:rsidTr="004B6C2A">
        <w:trPr>
          <w:trHeight w:val="26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6E48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4B9B" w14:textId="0069EEF8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Movimientos del tubo vertical, horizontal, desplazamientos izquierda derecha, arriba abajo, angulaciones para todo tipo de proyección, rotación transversal.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673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307D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E6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1A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E742A9C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58E21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73059" w14:textId="768264BB" w:rsidR="006769CA" w:rsidRPr="00D6181B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Mesa con soporte de peso del paciente entre 200 a 300 Kg o mayor y con movimiento vertical y horizontal.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C0EB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3B123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DA4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539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0F9A00C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2F322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44B7F" w14:textId="035F47C8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8. Rejilla antidispersión mínimo entre 1.15 m y 1.5 m.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49F7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1E7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519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32D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25FB80A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7DB90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F7AF6" w14:textId="08D2688A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9. En caso de deshabilitarse el detector, el equipo cuenta con algún modo de operación que permita realizar los estudios con chasis o CR de backup.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052A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BCEE9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264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6AF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1B7BF48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44A3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F55F4" w14:textId="7436CAE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10. Display en la consola, para programar los estudios y hacer post-procesamiento, marcar zonas, zoom, variar la escala de grises, entre otros.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39CB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1DE1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166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CE5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F83FC5E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31E89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2AD1" w14:textId="0B013D05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11. Control automático de exposición o exposición automática.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5E7A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46443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E37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6CF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D0A22C1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7592B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96365" w14:textId="7E178609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12. Tubo de Rayos X con seguimiento de la mesa.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0464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3CFC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C0E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AE1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45FA6AC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417D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43347" w14:textId="677E1029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13. Con posicionador o sistema motorizado que permita realizar imágenes panorámicas de columna y miembros inferiores.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01B43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2A58A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4EB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9E3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4497888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89DC0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5761" w14:textId="680F02A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14. Debe incluir DAP para la medición de la dosis emitida por paciente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05B9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49BE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F6C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6C0" w14:textId="77777777" w:rsidR="006769CA" w:rsidRPr="00D6181B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ED2733A" w14:textId="77777777" w:rsidTr="000F5B0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9397A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1086" w14:textId="649148F9" w:rsidR="006769CA" w:rsidRPr="00A77481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A77481">
              <w:rPr>
                <w:rFonts w:ascii="Century Gothic" w:hAnsi="Century Gothic" w:cs="Calibri"/>
                <w:b/>
                <w:sz w:val="20"/>
                <w:szCs w:val="20"/>
              </w:rPr>
              <w:t>DETECTOR PLANO Y ESTACION DE TRABAJO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FA31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B55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1F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C64E0B1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9B5A5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6FAB4" w14:textId="57443C91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15. Inalámbrico.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C9F8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23E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8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E6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28141D7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CCDA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95F8D" w14:textId="68512B02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16. Adquisición o profundidad de imagen o conversión analógica-digital de 16 bits o mayor.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3516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6CA9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09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91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6D80860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F1836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E47B" w14:textId="41005FB4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17. Matriz de 2.300 x 2.800 pixeles o mayor.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C89348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AFE9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C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4F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6A3300C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C63E7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825BD" w14:textId="12866486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18. De selenio amorfo (a-Se) o silicón amorfo (a-Si) o ioduro de cesio o Centellador de oxisulfuro de gadolinio.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ACA5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621AD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05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57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133E58B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77175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9242" w14:textId="43D29946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19. Tamaño del pixel de 150 micrones o menor.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E5D64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5A35A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1D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1D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5B105FF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F9DE7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73977" w14:textId="1B220CA3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20. Duración de la batería en uso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continúo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 xml:space="preserve"> mínimo 3 horas.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C46EB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D805E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055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6A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FF3C436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3FC5C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46D7" w14:textId="0480F7C9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21. Peso del detector 3.0 Kg +/- 1 o menor.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B49C1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D6080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2A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17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B5B092D" w14:textId="77777777" w:rsidTr="009551ED">
        <w:trPr>
          <w:trHeight w:val="499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3D1D85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3DD2" w14:textId="2342A3A1" w:rsidR="006769CA" w:rsidRPr="00A77481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A77481">
              <w:rPr>
                <w:rFonts w:ascii="Century Gothic" w:hAnsi="Century Gothic" w:cs="Calibri"/>
                <w:b/>
                <w:sz w:val="20"/>
                <w:szCs w:val="20"/>
              </w:rPr>
              <w:t>ESTACION DE ADQUISICION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52A9E9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12157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B2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6638131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7BCD4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FE786" w14:textId="5B425840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22. Con monitor de 21" +/- 3 y resolución de 1k x 1k o mayor.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E1F6B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C3A28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8A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24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24A22B6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5FEEB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F258" w14:textId="3C4A038D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23. Capacidad de almacenamiento en el disco interno mínimo de 1 Terabyte.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D3EEA3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AC456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3B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91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05211DB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22820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3EFB6" w14:textId="7E76FC2E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24. DICOM Print, DICOM Storage o DICOM Send o Export, DICOM Worklist activados para integración con sistemas PACS y RISS.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6FDB6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41DB4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E9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2B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D05AE2A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5DF334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E2E4" w14:textId="35B56740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25. Con unidad de grabación CD-R o DVD.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D805D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65E29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65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9D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B7D425D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F76B4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83E4" w14:textId="5EE5A9CB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26. Software que permita añadir anotaciones a la imagen, tales como marcadores, texto, así como determinar diferencias entre las estructuras.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5FC0C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72A0E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4C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61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0DAE212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67B3B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3E36" w14:textId="10074D73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27. Software que permita la rotación de imágenes a mano alzada.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CA94A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B6A2B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A1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80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E42F088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1FAF9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3928" w14:textId="0E97D9ED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28. Software completo para el tratamiento de datos del paciente y procesamiento de imágenes.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BD6C5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F1A03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5A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D0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9108A7A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12585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C226" w14:textId="67B17BCE" w:rsidR="006769CA" w:rsidRPr="00A77481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A77481">
              <w:rPr>
                <w:rFonts w:ascii="Century Gothic" w:hAnsi="Century Gothic" w:cs="Calibri"/>
                <w:b/>
                <w:sz w:val="20"/>
                <w:szCs w:val="20"/>
              </w:rPr>
              <w:t>ALARMAS Y SEGURIDAD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2907E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2098B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52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5E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B8BAB12" w14:textId="77777777" w:rsidTr="00BE2594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9D320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509DC" w14:textId="72901CC1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29. Cuenta con alarmas cuando se superan los límites de dosis de radiación emitida.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FA83C8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426C76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57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C09D771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2ECBC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B420A" w14:textId="6E4D4BD3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30. Alarmas audibles y/o visuales (batería baja de detector).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3169C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2B4B41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F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16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B3C17CB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9AFA25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B2D16" w14:textId="35204358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31. Alarma de perdida de comunicación con la red (Del detector).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7DA86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B2DB6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42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21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C3712F8" w14:textId="77777777" w:rsidTr="00372D22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69880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39695" w14:textId="229EA60A" w:rsidR="006769CA" w:rsidRPr="007249F0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7249F0">
              <w:rPr>
                <w:rFonts w:ascii="Century Gothic" w:hAnsi="Century Gothic" w:cs="Calibri"/>
                <w:b/>
                <w:sz w:val="20"/>
                <w:szCs w:val="20"/>
              </w:rPr>
              <w:t>ACCESORIOS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04B4A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E938BC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AE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A123EF0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9F3C7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09145" w14:textId="55CB567B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32. Que incluya protector de detector para golpes y caídas.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31D70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126AD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23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E3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D0588C7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7BC52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86294" w14:textId="5005D77E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33. Estación de trabajo con unidad de CD y/o DVD.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FAC50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662B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4D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B8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58F7FBE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7FFEB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B71F1" w14:textId="103DC30E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34. Routers para comunicación inalámbrica.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2F24F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FAAA9B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1E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9A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1C1C683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3638A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92308" w14:textId="4326C840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35. Licencias para posibilidad de envío de imágenes al PACS sin costos adicionales.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31D01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0992B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0C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7C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2A2465D" w14:textId="77777777" w:rsidTr="004B6C2A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F9AB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6561" w14:textId="2C709BEC" w:rsidR="006769CA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36. Producto aprobado por FDA O CE.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7E2BE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672B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DC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07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E33E26C" w14:textId="77777777" w:rsidTr="007422A7">
        <w:trPr>
          <w:trHeight w:val="45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76576A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504521B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1CE8C0E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BDFE268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6FD8A25" w14:textId="77777777" w:rsidR="006769CA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54D883E" w14:textId="5F2EED4E" w:rsidR="006769CA" w:rsidRPr="004F2AFD" w:rsidRDefault="006769CA" w:rsidP="006769CA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63DC"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  <w:t>Ecógrafo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767B" w14:textId="5629949E" w:rsidR="006769CA" w:rsidRPr="000B038C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0B038C">
              <w:rPr>
                <w:rFonts w:ascii="Century Gothic" w:hAnsi="Century Gothic" w:cs="Calibri"/>
                <w:b/>
                <w:sz w:val="20"/>
                <w:szCs w:val="20"/>
              </w:rPr>
              <w:t>CARACTERISTICAS GENERALES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433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5A2D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9E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C9D3AB6" w14:textId="77777777" w:rsidTr="0074284D">
        <w:trPr>
          <w:trHeight w:val="42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8C90E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E206" w14:textId="533D61B4" w:rsidR="006769CA" w:rsidRPr="000B038C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1.</w:t>
            </w:r>
            <w:r w:rsidRPr="000B038C">
              <w:rPr>
                <w:rFonts w:ascii="Century Gothic" w:hAnsi="Century Gothic" w:cs="Calibri"/>
                <w:sz w:val="20"/>
                <w:szCs w:val="20"/>
              </w:rPr>
              <w:t xml:space="preserve"> Monitor plegable.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FBA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06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D0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D2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0870169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E216E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5A45D" w14:textId="1408EE9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2. Pantalla táctil.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F54B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843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68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79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F1EAF6F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82203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B267C" w14:textId="20018708" w:rsidR="006769CA" w:rsidRPr="00BB39B7" w:rsidRDefault="006769CA" w:rsidP="006769CA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52" w:lineRule="exact"/>
              <w:jc w:val="both"/>
              <w:rPr>
                <w:rFonts w:ascii="Century Gothic" w:eastAsia="Arial MT" w:hAnsi="Century Gothic" w:cs="Arial MT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3. Cuatro puertos activos para transductores.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065F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DB5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E0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D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2AEB408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3D174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201F7" w14:textId="6557EBF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4. Teclado TOUCH SCREE.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23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72D5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1D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0C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7ADBF44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3D558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B002" w14:textId="531BE80E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5. Capacidad de almacenamiento mínima de 500 GB.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EF8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EDB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7B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31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C1540F6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F593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4238" w14:textId="1984F5BD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6. Altavoces estéreo integrados de alta fidelidad.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15A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105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D2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F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EB675BE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D3192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7C93A" w14:textId="108C7413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7. Menú de medición configurable y personalizable por el usuario.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7F6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4BC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FD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68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2E3793A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CFCC4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4404" w14:textId="7C5CF4E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8. Transductores Original Single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Crystal</w:t>
            </w:r>
            <w:proofErr w:type="spellEnd"/>
            <w:r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477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627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8D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F0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0EBE74D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AE884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D0D5" w14:textId="042A397E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9. Que permita hacer biopsia de mama.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539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D9D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44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13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FFBEFDE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1539E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5750" w14:textId="1F36BBE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10. Software avanzados: 3D/4D.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96B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DD3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47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C56AA6F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2E0DA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EE989" w14:textId="1633A6F8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11. Que permita la trasferencia de imágenes a otros dispositivos como celulares, PC, Tablets, TV.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D7C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FD12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3B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DE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DC1D49B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D54AE6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74CF3" w14:textId="14AC9F43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12. Que permita medida grosor de grasa en arterias.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FAF4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84E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9B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F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FF3C917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611C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E679" w14:textId="5BE3EF09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13. Medición cuantitativa y cualitativa de la dureza del tejido.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A680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D0C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DE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B7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2374638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F2DFB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D7754" w14:textId="750F6E35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14. Con herramientas para mejorar calidad flujo sanguíneo en la medición Doppler.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7910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4A11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6B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55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C407C05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8D83E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8DE53" w14:textId="7EC7AC6A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15. Que permita la selección automática de transductores.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FE9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3BB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9F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731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6DD7733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E2A1E9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A362C" w14:textId="76DDEEF3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16. Fácil acceso a exámenes en memoria.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F73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0DB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FD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C6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EDE9A85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32C50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E88A6" w14:textId="7FF649E8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17. Software que permita mejorar la escala de grises para visualización de aguja de biopsia.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04A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72A1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40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E6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3982B19" w14:textId="77777777" w:rsidTr="00880CF6">
        <w:trPr>
          <w:trHeight w:val="4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DAC41F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B100" w14:textId="267E5254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18. Imagen panorámica.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41B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FC98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52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26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EB7CA3F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BA503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8095" w14:textId="294ACD88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19. Herramienta que le permita el medico programar y parametrizar el proceso del examen.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8959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9EC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E2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F8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0C25EB20" w14:textId="77777777" w:rsidTr="00F74889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D6AB4C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68FB2" w14:textId="20E5EA67" w:rsidR="006769CA" w:rsidRPr="00880CF6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880CF6">
              <w:rPr>
                <w:rFonts w:ascii="Century Gothic" w:hAnsi="Century Gothic" w:cs="Calibri"/>
                <w:b/>
                <w:sz w:val="20"/>
                <w:szCs w:val="20"/>
              </w:rPr>
              <w:t>PROCESADOR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A11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6D75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81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10EFAAE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25C02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A03D1" w14:textId="65F6F57F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20. Trasferencia de datos a alta velocidad.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4CB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979A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0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44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2787B3E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3C73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E794D" w14:textId="62836DF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21. Disco duro de estado sólido 8 Gigas de RAM o mayor.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03D2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744F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69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CB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A342FF9" w14:textId="77777777" w:rsidTr="00292D1B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1CCD5E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F72CE" w14:textId="4E033F78" w:rsidR="006769CA" w:rsidRPr="00880CF6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880CF6">
              <w:rPr>
                <w:rFonts w:ascii="Century Gothic" w:hAnsi="Century Gothic" w:cs="Calibri"/>
                <w:b/>
                <w:sz w:val="20"/>
                <w:szCs w:val="20"/>
              </w:rPr>
              <w:t>TRANSDUCTORES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12A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F43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59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034CD5A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212D3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F5A17" w14:textId="4989E1C3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22. Endocavitorio 2D Frecuencia de 4 a 9 MHz o mejor.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DB0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3727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D7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5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EE9B941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B6BE6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4A0F" w14:textId="6D1ACD10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23. Convex 2D Frecuencia de 2,1 a 7 MHz o mejor.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EB7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92D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50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94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092EBD7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74CB4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651E1" w14:textId="1BED734A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24. Convex 3D Frecuencia de 3 a 8 MHz o mejor.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19D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C965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34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E4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588FA4D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6E75F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5CEC" w14:textId="4F83D418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25. Lineal</w:t>
            </w:r>
            <w:r w:rsidR="008569D2">
              <w:rPr>
                <w:rFonts w:ascii="Century Gothic" w:hAnsi="Century Gothic" w:cs="Calibri"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sz w:val="20"/>
                <w:szCs w:val="20"/>
              </w:rPr>
              <w:t xml:space="preserve"> Frecuencia de 4,3 a 15 MHz o mejor para mama, vasculares.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9B8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17DE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FF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FC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9B78D50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9B0857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BB51D" w14:textId="0EB626DB" w:rsidR="006769CA" w:rsidRPr="005862AB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26.Endocavitorio 2D O 3D Volumétrico 3.5 a 10 MHz.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0C9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2FF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87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0A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0610CAE" w14:textId="77777777" w:rsidTr="000D3FC8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99C75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7CD2" w14:textId="3645A1B1" w:rsidR="006769CA" w:rsidRPr="005862AB" w:rsidRDefault="006769CA" w:rsidP="006769CA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862AB">
              <w:rPr>
                <w:rFonts w:ascii="Century Gothic" w:hAnsi="Century Gothic" w:cs="Calibri"/>
                <w:b/>
                <w:sz w:val="20"/>
                <w:szCs w:val="20"/>
              </w:rPr>
              <w:t>IMAGEN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E55D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D80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3B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32FF8C6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B528A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77E9" w14:textId="0DA4171E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27. Herramientas de filtro y reducción de ruido.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142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660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B0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0F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3382999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67ACF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E5FD" w14:textId="04369755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28. Herramientas para la supresión de artefactos.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D55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7D19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78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E5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6A324D70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A0C30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795DA" w14:textId="6E20BC3B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29. Herramientas que permitan mayor uniformidad de la imagen.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C94A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F96F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84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2B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235DB167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D1A50B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56B4A" w14:textId="0C9A1F0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30. Paquete completo de construcción volumétrica para imágenes 3D y 4D.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1DCF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786FE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0D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25F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749D82D3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6B7E21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29D4B" w14:textId="2B410619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31. Imágenes 3D/4D de alta resolución permite la percepción de la profundidad realista.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0FE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3D99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3C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04F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14BDA481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ABB72A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9A55" w14:textId="6C03E1F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32. Con herramientas para medir plano medio-sagital automáticamente.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5AB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DBED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47B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63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7F16ADE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5CAD03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61A80" w14:textId="116BBAC7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33. Optimización intuitiva de los parámetros de escala de grises y Doppler.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90E4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A665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74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E45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ACC1058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9DA642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00321" w14:textId="3193E2A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34. Que permita seleccionar el transductor más común y las combinaciones predeterminadas.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4B19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25A7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729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48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51E268C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BEDBD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4979" w14:textId="6CE9130C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35. Que permita la grabación en soporte CD /DVD y exportar a memoria USB en diferentes formatos.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6A5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A8A95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1D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2C2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3CC5BF40" w14:textId="77777777" w:rsidTr="00BC2B36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B999F0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344D5" w14:textId="3C4C304F" w:rsidR="006769CA" w:rsidRPr="0077659A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color w:val="000000"/>
                <w:sz w:val="20"/>
                <w:szCs w:val="20"/>
                <w:lang w:eastAsia="es-CO"/>
              </w:rPr>
            </w:pPr>
            <w:r w:rsidRPr="0077659A">
              <w:rPr>
                <w:rFonts w:ascii="Century Gothic" w:hAnsi="Century Gothic" w:cs="Calibri"/>
                <w:b/>
                <w:sz w:val="20"/>
                <w:szCs w:val="20"/>
              </w:rPr>
              <w:t>IMPRESORA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8581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A16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7E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5AE588A5" w14:textId="77777777" w:rsidTr="0074284D">
        <w:trPr>
          <w:trHeight w:val="4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46E0E8" w14:textId="77777777" w:rsidR="006769CA" w:rsidRPr="004F2AF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ED1E9" w14:textId="3BCB8D0B" w:rsidR="006769CA" w:rsidRPr="00B3037D" w:rsidRDefault="006769CA" w:rsidP="006769C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36. De tinta continua de alta calidad, alta velocidad de impresión.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C93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EAB8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29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37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6769CA" w:rsidRPr="004F2AFD" w14:paraId="4154983A" w14:textId="77777777" w:rsidTr="004B6C2A">
        <w:trPr>
          <w:trHeight w:val="4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59B6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482" w14:textId="6D7BD956" w:rsidR="006769CA" w:rsidRPr="00CE5360" w:rsidRDefault="006769CA" w:rsidP="006769CA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37. Producto aprobado por FDA O CE.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4AC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333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08A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400" w14:textId="77777777" w:rsidR="006769CA" w:rsidRPr="004F2AFD" w:rsidRDefault="006769CA" w:rsidP="006769CA">
            <w:pPr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919041A" w14:textId="77777777" w:rsidR="0064665C" w:rsidRPr="004F2AFD" w:rsidRDefault="0064665C">
      <w:pPr>
        <w:rPr>
          <w:rFonts w:ascii="Century Gothic" w:hAnsi="Century Gothic"/>
          <w:sz w:val="20"/>
          <w:szCs w:val="20"/>
        </w:rPr>
      </w:pPr>
    </w:p>
    <w:p w14:paraId="350DD066" w14:textId="77777777" w:rsidR="00561689" w:rsidRPr="004F2AFD" w:rsidRDefault="00561689">
      <w:pPr>
        <w:rPr>
          <w:rFonts w:ascii="Century Gothic" w:hAnsi="Century Gothic"/>
          <w:sz w:val="20"/>
          <w:szCs w:val="20"/>
        </w:rPr>
      </w:pPr>
    </w:p>
    <w:sectPr w:rsidR="00561689" w:rsidRPr="004F2AFD" w:rsidSect="00EB38B4">
      <w:headerReference w:type="default" r:id="rId8"/>
      <w:pgSz w:w="15840" w:h="12240" w:orient="landscape"/>
      <w:pgMar w:top="1701" w:right="1417" w:bottom="7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EDB89" w14:textId="77777777" w:rsidR="00A4124D" w:rsidRDefault="00A4124D" w:rsidP="00B818A2">
      <w:pPr>
        <w:spacing w:after="0" w:line="240" w:lineRule="auto"/>
      </w:pPr>
      <w:r>
        <w:separator/>
      </w:r>
    </w:p>
  </w:endnote>
  <w:endnote w:type="continuationSeparator" w:id="0">
    <w:p w14:paraId="07B3F9AF" w14:textId="77777777" w:rsidR="00A4124D" w:rsidRDefault="00A4124D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82C0A" w14:textId="77777777" w:rsidR="00A4124D" w:rsidRDefault="00A4124D" w:rsidP="00B818A2">
      <w:pPr>
        <w:spacing w:after="0" w:line="240" w:lineRule="auto"/>
      </w:pPr>
      <w:r>
        <w:separator/>
      </w:r>
    </w:p>
  </w:footnote>
  <w:footnote w:type="continuationSeparator" w:id="0">
    <w:p w14:paraId="7657B57A" w14:textId="77777777" w:rsidR="00A4124D" w:rsidRDefault="00A4124D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E3B9D" w14:textId="18AD60B7" w:rsidR="004B6C2A" w:rsidRDefault="004B6C2A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55D3D778" w:rsidR="004B6C2A" w:rsidRPr="00EB38B4" w:rsidRDefault="004B6C2A" w:rsidP="002C63DC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lang w:val="es-MX"/>
                            </w:rPr>
                            <w:t>IMÁGENES DIAGNOSTICAS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55D3D778" w:rsidR="004B6C2A" w:rsidRPr="00EB38B4" w:rsidRDefault="004B6C2A" w:rsidP="002C63DC">
                    <w:pPr>
                      <w:jc w:val="center"/>
                      <w:rPr>
                        <w:rFonts w:ascii="Century Gothic" w:hAnsi="Century Gothic"/>
                        <w:b/>
                        <w:lang w:val="es-MX"/>
                      </w:rPr>
                    </w:pPr>
                    <w:r>
                      <w:rPr>
                        <w:rFonts w:ascii="Century Gothic" w:hAnsi="Century Gothic"/>
                        <w:b/>
                        <w:lang w:val="es-MX"/>
                      </w:rPr>
                      <w:t>IMÁGENES DIAGNOSTICAS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4B6C2A" w:rsidRDefault="004B6C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6CE"/>
    <w:multiLevelType w:val="hybridMultilevel"/>
    <w:tmpl w:val="E56C16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20F2"/>
    <w:multiLevelType w:val="hybridMultilevel"/>
    <w:tmpl w:val="2A4C0302"/>
    <w:lvl w:ilvl="0" w:tplc="43F0C41E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FB3"/>
    <w:multiLevelType w:val="hybridMultilevel"/>
    <w:tmpl w:val="2818749E"/>
    <w:lvl w:ilvl="0" w:tplc="610C8B7A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11788"/>
    <w:multiLevelType w:val="hybridMultilevel"/>
    <w:tmpl w:val="1BB434B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956AB"/>
    <w:multiLevelType w:val="hybridMultilevel"/>
    <w:tmpl w:val="69486DB8"/>
    <w:lvl w:ilvl="0" w:tplc="A94A2714">
      <w:start w:val="3"/>
      <w:numFmt w:val="decimal"/>
      <w:lvlText w:val="%1."/>
      <w:lvlJc w:val="left"/>
      <w:pPr>
        <w:ind w:left="69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216E354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A9FCAA54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D708F864">
      <w:numFmt w:val="bullet"/>
      <w:lvlText w:val="•"/>
      <w:lvlJc w:val="left"/>
      <w:pPr>
        <w:ind w:left="2336" w:hanging="248"/>
      </w:pPr>
      <w:rPr>
        <w:rFonts w:hint="default"/>
        <w:lang w:val="es-ES" w:eastAsia="en-US" w:bidi="ar-SA"/>
      </w:rPr>
    </w:lvl>
    <w:lvl w:ilvl="4" w:tplc="C6A2EAD2">
      <w:numFmt w:val="bullet"/>
      <w:lvlText w:val="•"/>
      <w:lvlJc w:val="left"/>
      <w:pPr>
        <w:ind w:left="3095" w:hanging="248"/>
      </w:pPr>
      <w:rPr>
        <w:rFonts w:hint="default"/>
        <w:lang w:val="es-ES" w:eastAsia="en-US" w:bidi="ar-SA"/>
      </w:rPr>
    </w:lvl>
    <w:lvl w:ilvl="5" w:tplc="18F61024">
      <w:numFmt w:val="bullet"/>
      <w:lvlText w:val="•"/>
      <w:lvlJc w:val="left"/>
      <w:pPr>
        <w:ind w:left="3854" w:hanging="248"/>
      </w:pPr>
      <w:rPr>
        <w:rFonts w:hint="default"/>
        <w:lang w:val="es-ES" w:eastAsia="en-US" w:bidi="ar-SA"/>
      </w:rPr>
    </w:lvl>
    <w:lvl w:ilvl="6" w:tplc="7E1209DC">
      <w:numFmt w:val="bullet"/>
      <w:lvlText w:val="•"/>
      <w:lvlJc w:val="left"/>
      <w:pPr>
        <w:ind w:left="4612" w:hanging="248"/>
      </w:pPr>
      <w:rPr>
        <w:rFonts w:hint="default"/>
        <w:lang w:val="es-ES" w:eastAsia="en-US" w:bidi="ar-SA"/>
      </w:rPr>
    </w:lvl>
    <w:lvl w:ilvl="7" w:tplc="849A7748">
      <w:numFmt w:val="bullet"/>
      <w:lvlText w:val="•"/>
      <w:lvlJc w:val="left"/>
      <w:pPr>
        <w:ind w:left="5371" w:hanging="248"/>
      </w:pPr>
      <w:rPr>
        <w:rFonts w:hint="default"/>
        <w:lang w:val="es-ES" w:eastAsia="en-US" w:bidi="ar-SA"/>
      </w:rPr>
    </w:lvl>
    <w:lvl w:ilvl="8" w:tplc="71CAC196">
      <w:numFmt w:val="bullet"/>
      <w:lvlText w:val="•"/>
      <w:lvlJc w:val="left"/>
      <w:pPr>
        <w:ind w:left="6130" w:hanging="248"/>
      </w:pPr>
      <w:rPr>
        <w:rFonts w:hint="default"/>
        <w:lang w:val="es-ES" w:eastAsia="en-US" w:bidi="ar-SA"/>
      </w:rPr>
    </w:lvl>
  </w:abstractNum>
  <w:abstractNum w:abstractNumId="5" w15:restartNumberingAfterBreak="0">
    <w:nsid w:val="7F2F13C8"/>
    <w:multiLevelType w:val="hybridMultilevel"/>
    <w:tmpl w:val="C62AEF3C"/>
    <w:lvl w:ilvl="0" w:tplc="C74C649A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7"/>
    <w:rsid w:val="00037D8E"/>
    <w:rsid w:val="000435FB"/>
    <w:rsid w:val="00050711"/>
    <w:rsid w:val="000612A2"/>
    <w:rsid w:val="000625A6"/>
    <w:rsid w:val="00084ED6"/>
    <w:rsid w:val="00097EC6"/>
    <w:rsid w:val="000A0382"/>
    <w:rsid w:val="000A7A3E"/>
    <w:rsid w:val="000B038C"/>
    <w:rsid w:val="000C183B"/>
    <w:rsid w:val="000E22EE"/>
    <w:rsid w:val="000F7633"/>
    <w:rsid w:val="00114D32"/>
    <w:rsid w:val="00121196"/>
    <w:rsid w:val="00123DC0"/>
    <w:rsid w:val="0014790C"/>
    <w:rsid w:val="00153FDC"/>
    <w:rsid w:val="00154BAC"/>
    <w:rsid w:val="00165932"/>
    <w:rsid w:val="001700DC"/>
    <w:rsid w:val="00187BB1"/>
    <w:rsid w:val="0019624C"/>
    <w:rsid w:val="001A2B2E"/>
    <w:rsid w:val="001B246B"/>
    <w:rsid w:val="001D3464"/>
    <w:rsid w:val="001F637B"/>
    <w:rsid w:val="00241501"/>
    <w:rsid w:val="00250CBD"/>
    <w:rsid w:val="002514DE"/>
    <w:rsid w:val="0026005D"/>
    <w:rsid w:val="00260FDC"/>
    <w:rsid w:val="00271386"/>
    <w:rsid w:val="002737F6"/>
    <w:rsid w:val="00286A44"/>
    <w:rsid w:val="002C51E4"/>
    <w:rsid w:val="002C62AD"/>
    <w:rsid w:val="002C63DC"/>
    <w:rsid w:val="002C7A1F"/>
    <w:rsid w:val="002E3019"/>
    <w:rsid w:val="002F54E6"/>
    <w:rsid w:val="00307A4B"/>
    <w:rsid w:val="003132CC"/>
    <w:rsid w:val="003427B8"/>
    <w:rsid w:val="003819A9"/>
    <w:rsid w:val="0038513D"/>
    <w:rsid w:val="003B4E53"/>
    <w:rsid w:val="003B5E31"/>
    <w:rsid w:val="003B6967"/>
    <w:rsid w:val="003C1562"/>
    <w:rsid w:val="003C7E5B"/>
    <w:rsid w:val="003D3EB4"/>
    <w:rsid w:val="00404E50"/>
    <w:rsid w:val="00404F80"/>
    <w:rsid w:val="00435323"/>
    <w:rsid w:val="004370FC"/>
    <w:rsid w:val="00440DEF"/>
    <w:rsid w:val="00442709"/>
    <w:rsid w:val="00461F0E"/>
    <w:rsid w:val="00464DA3"/>
    <w:rsid w:val="004710C9"/>
    <w:rsid w:val="004837D5"/>
    <w:rsid w:val="0049224A"/>
    <w:rsid w:val="004A5E6F"/>
    <w:rsid w:val="004A61E3"/>
    <w:rsid w:val="004B0CF6"/>
    <w:rsid w:val="004B6C2A"/>
    <w:rsid w:val="004D1B48"/>
    <w:rsid w:val="004E191E"/>
    <w:rsid w:val="004F2AFD"/>
    <w:rsid w:val="00561689"/>
    <w:rsid w:val="005862AB"/>
    <w:rsid w:val="005A3D77"/>
    <w:rsid w:val="005B1C0B"/>
    <w:rsid w:val="005C3936"/>
    <w:rsid w:val="005E71C6"/>
    <w:rsid w:val="005F222E"/>
    <w:rsid w:val="00606ABD"/>
    <w:rsid w:val="00607303"/>
    <w:rsid w:val="00611CDC"/>
    <w:rsid w:val="00614F0B"/>
    <w:rsid w:val="00616A84"/>
    <w:rsid w:val="0064665C"/>
    <w:rsid w:val="006769CA"/>
    <w:rsid w:val="006A64C0"/>
    <w:rsid w:val="006F113D"/>
    <w:rsid w:val="006F6CDE"/>
    <w:rsid w:val="006F73B3"/>
    <w:rsid w:val="00700916"/>
    <w:rsid w:val="00705203"/>
    <w:rsid w:val="00715707"/>
    <w:rsid w:val="007166E9"/>
    <w:rsid w:val="007249F0"/>
    <w:rsid w:val="00751241"/>
    <w:rsid w:val="00753916"/>
    <w:rsid w:val="00760B7A"/>
    <w:rsid w:val="00772F56"/>
    <w:rsid w:val="0077659A"/>
    <w:rsid w:val="00780E40"/>
    <w:rsid w:val="00781A89"/>
    <w:rsid w:val="007A2663"/>
    <w:rsid w:val="007D5B37"/>
    <w:rsid w:val="007E223E"/>
    <w:rsid w:val="007F3EAC"/>
    <w:rsid w:val="007F4E6E"/>
    <w:rsid w:val="0082165F"/>
    <w:rsid w:val="00833BFC"/>
    <w:rsid w:val="00842C6D"/>
    <w:rsid w:val="008430E7"/>
    <w:rsid w:val="008569D2"/>
    <w:rsid w:val="0086770C"/>
    <w:rsid w:val="00872607"/>
    <w:rsid w:val="00872C50"/>
    <w:rsid w:val="0087402A"/>
    <w:rsid w:val="00874EE9"/>
    <w:rsid w:val="00880CF6"/>
    <w:rsid w:val="008D14B7"/>
    <w:rsid w:val="008E02CB"/>
    <w:rsid w:val="008E3FAD"/>
    <w:rsid w:val="008F6C19"/>
    <w:rsid w:val="00926892"/>
    <w:rsid w:val="00956B79"/>
    <w:rsid w:val="0097777A"/>
    <w:rsid w:val="009A3268"/>
    <w:rsid w:val="009B76F0"/>
    <w:rsid w:val="009D200C"/>
    <w:rsid w:val="009E0EA2"/>
    <w:rsid w:val="009E421B"/>
    <w:rsid w:val="00A00B05"/>
    <w:rsid w:val="00A03E46"/>
    <w:rsid w:val="00A055D8"/>
    <w:rsid w:val="00A4124D"/>
    <w:rsid w:val="00A436E5"/>
    <w:rsid w:val="00A61933"/>
    <w:rsid w:val="00A744B6"/>
    <w:rsid w:val="00A77481"/>
    <w:rsid w:val="00A85770"/>
    <w:rsid w:val="00AB14E1"/>
    <w:rsid w:val="00AD706E"/>
    <w:rsid w:val="00AD7FB3"/>
    <w:rsid w:val="00B234F4"/>
    <w:rsid w:val="00B3037D"/>
    <w:rsid w:val="00B52E31"/>
    <w:rsid w:val="00B56DD9"/>
    <w:rsid w:val="00B818A2"/>
    <w:rsid w:val="00B972F4"/>
    <w:rsid w:val="00BB39B7"/>
    <w:rsid w:val="00BB73E0"/>
    <w:rsid w:val="00BB76F3"/>
    <w:rsid w:val="00C153D7"/>
    <w:rsid w:val="00C34709"/>
    <w:rsid w:val="00C45148"/>
    <w:rsid w:val="00C86917"/>
    <w:rsid w:val="00CB02AC"/>
    <w:rsid w:val="00CC35C2"/>
    <w:rsid w:val="00CE5360"/>
    <w:rsid w:val="00D253A8"/>
    <w:rsid w:val="00D52D95"/>
    <w:rsid w:val="00D54312"/>
    <w:rsid w:val="00D6181B"/>
    <w:rsid w:val="00D6511C"/>
    <w:rsid w:val="00D65714"/>
    <w:rsid w:val="00D67AD1"/>
    <w:rsid w:val="00D77598"/>
    <w:rsid w:val="00DB25E0"/>
    <w:rsid w:val="00DB5C30"/>
    <w:rsid w:val="00DD0853"/>
    <w:rsid w:val="00E02EC3"/>
    <w:rsid w:val="00E12649"/>
    <w:rsid w:val="00E84E87"/>
    <w:rsid w:val="00E87ADD"/>
    <w:rsid w:val="00E91C1C"/>
    <w:rsid w:val="00EB38B4"/>
    <w:rsid w:val="00EE271C"/>
    <w:rsid w:val="00EE3AF3"/>
    <w:rsid w:val="00F0666D"/>
    <w:rsid w:val="00F068C7"/>
    <w:rsid w:val="00F24C3F"/>
    <w:rsid w:val="00F30042"/>
    <w:rsid w:val="00F66A2C"/>
    <w:rsid w:val="00F7746C"/>
    <w:rsid w:val="00F84D7A"/>
    <w:rsid w:val="00F911F6"/>
    <w:rsid w:val="00FB150B"/>
    <w:rsid w:val="00FC3FDB"/>
    <w:rsid w:val="00FD49F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  <w:style w:type="paragraph" w:styleId="Prrafodelista">
    <w:name w:val="List Paragraph"/>
    <w:basedOn w:val="Normal"/>
    <w:uiPriority w:val="34"/>
    <w:qFormat/>
    <w:rsid w:val="009B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20CA-277B-446D-8A59-712681D9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Cuenta Microsoft</cp:lastModifiedBy>
  <cp:revision>3</cp:revision>
  <cp:lastPrinted>2023-06-07T14:51:00Z</cp:lastPrinted>
  <dcterms:created xsi:type="dcterms:W3CDTF">2023-06-21T15:55:00Z</dcterms:created>
  <dcterms:modified xsi:type="dcterms:W3CDTF">2023-06-21T15:55:00Z</dcterms:modified>
</cp:coreProperties>
</file>