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3956"/>
        <w:gridCol w:w="1134"/>
        <w:gridCol w:w="1134"/>
        <w:gridCol w:w="1701"/>
        <w:gridCol w:w="1559"/>
      </w:tblGrid>
      <w:tr w:rsidR="00C5387E" w:rsidRPr="00136B90" w:rsidTr="00581125">
        <w:trPr>
          <w:trHeight w:val="900"/>
        </w:trPr>
        <w:tc>
          <w:tcPr>
            <w:tcW w:w="1856" w:type="dxa"/>
            <w:shd w:val="clear" w:color="auto" w:fill="BDD6EE" w:themeFill="accent1" w:themeFillTint="66"/>
            <w:vAlign w:val="center"/>
            <w:hideMark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Nombre de la dotación</w:t>
            </w:r>
          </w:p>
        </w:tc>
        <w:tc>
          <w:tcPr>
            <w:tcW w:w="3956" w:type="dxa"/>
            <w:shd w:val="clear" w:color="auto" w:fill="BDD6EE" w:themeFill="accent1" w:themeFillTint="66"/>
            <w:vAlign w:val="center"/>
            <w:hideMark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Especificaciones mínimas obligatorias (EMO)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Marca ofertada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Modelo ofertado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FORMA DE CUMPLIMIENTO (Diligencia el proveedor)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C5387E" w:rsidRPr="00136B90" w:rsidRDefault="00C5387E" w:rsidP="00C5387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>Folio de la ficha técnica donde se evidencia el cumplimiento</w:t>
            </w:r>
            <w:r w:rsidR="00136B90"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  <w:lang w:eastAsia="es-CO"/>
              </w:rPr>
              <w:t xml:space="preserve"> resaltado</w:t>
            </w:r>
          </w:p>
        </w:tc>
      </w:tr>
      <w:tr w:rsidR="00B52199" w:rsidRPr="00136B90" w:rsidTr="002D2710">
        <w:trPr>
          <w:trHeight w:val="479"/>
        </w:trPr>
        <w:tc>
          <w:tcPr>
            <w:tcW w:w="1856" w:type="dxa"/>
            <w:vMerge w:val="restart"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COLUMNAS MEDICAMENTOS</w:t>
            </w:r>
          </w:p>
        </w:tc>
        <w:tc>
          <w:tcPr>
            <w:tcW w:w="3956" w:type="dxa"/>
            <w:shd w:val="clear" w:color="000000" w:fill="FFFFFF"/>
            <w:vAlign w:val="center"/>
          </w:tcPr>
          <w:p w:rsidR="00B5219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Columna de almacenami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ento de 2,00 x 0.90 x 0,90 mts.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581125">
        <w:trPr>
          <w:trHeight w:val="600"/>
        </w:trPr>
        <w:tc>
          <w:tcPr>
            <w:tcW w:w="1856" w:type="dxa"/>
            <w:vMerge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5219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Frentes enchapados en superficies de tablero aglomerado RH en laminado de alta presión, col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or seleccionado por Metrosalud.</w:t>
            </w: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581125">
        <w:trPr>
          <w:trHeight w:val="600"/>
        </w:trPr>
        <w:tc>
          <w:tcPr>
            <w:tcW w:w="1856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5219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3. Columna de medicamentos que cumpla con las buenas prácticas de dispensación en est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ructura cold rolled o aluminio.</w:t>
            </w: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2D2710">
        <w:trPr>
          <w:trHeight w:val="383"/>
        </w:trPr>
        <w:tc>
          <w:tcPr>
            <w:tcW w:w="1856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5219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Con canto rígido en PVC 2mm.</w:t>
            </w: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581125">
        <w:trPr>
          <w:trHeight w:val="600"/>
        </w:trPr>
        <w:tc>
          <w:tcPr>
            <w:tcW w:w="1856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5219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Con tres cajones superiores verticales, cada uno con 4 bandejas autoregulables, c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on separadores en polipropileno.</w:t>
            </w: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2D2710">
        <w:trPr>
          <w:trHeight w:val="404"/>
        </w:trPr>
        <w:tc>
          <w:tcPr>
            <w:tcW w:w="1856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5219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Con  6 c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ajones inferiores horizontales.</w:t>
            </w: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600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7. Con un cajón doble para medicamentos de gran volumen, con 3 calle por cajón c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on sus respectivos separadores.</w:t>
            </w: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600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8. Rodamien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to blindados y auto lubricados.</w:t>
            </w: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600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9. Estructura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lámina cold rolled calibre 14.</w:t>
            </w: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600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10. Cajones con estructura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lámina cold rolled calibre 16.</w:t>
            </w: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600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11. Correderas telescópicas del full extensión, pa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ra apertura suave y silenciosa.</w:t>
            </w: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600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12. Divisores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lámina cold rolled calibre 20.</w:t>
            </w: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52199" w:rsidRPr="00136B90" w:rsidTr="002D2710">
        <w:trPr>
          <w:trHeight w:val="652"/>
        </w:trPr>
        <w:tc>
          <w:tcPr>
            <w:tcW w:w="1856" w:type="dxa"/>
            <w:vMerge/>
            <w:shd w:val="clear" w:color="000000" w:fill="FFFFFF"/>
            <w:noWrap/>
            <w:vAlign w:val="center"/>
            <w:hideMark/>
          </w:tcPr>
          <w:p w:rsidR="00B52199" w:rsidRPr="00136B90" w:rsidRDefault="00B5219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5219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13. Todas las partes metálicas recubiertas al 100% en pintura electrostática e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n polvo horneable color blanco.</w:t>
            </w: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52199" w:rsidRPr="00136B90" w:rsidRDefault="00B5219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064FE" w:rsidRPr="00136B90" w:rsidTr="002D2710">
        <w:trPr>
          <w:trHeight w:val="652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E064FE" w:rsidRPr="00136B90" w:rsidRDefault="00E064F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064FE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14. Zócalo en perfil inferior en PVC </w:t>
            </w: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rígido,</w:t>
            </w: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resistente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al impacto y de fácil limpieza.</w:t>
            </w: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064FE" w:rsidRPr="00136B90" w:rsidTr="002D2710">
        <w:trPr>
          <w:trHeight w:val="652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E064FE" w:rsidRPr="00136B90" w:rsidRDefault="00E064F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064FE" w:rsidRPr="00E064FE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15. Capacidad de carga mínimo: 75 kg por entrepaño.</w:t>
            </w:r>
          </w:p>
          <w:p w:rsidR="00E064FE" w:rsidRPr="00E064FE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lastRenderedPageBreak/>
              <w:t>16. Color a elección de la ESE METROSALUD, el valor no debe variar por el color que se elija.</w:t>
            </w: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721"/>
        </w:trPr>
        <w:tc>
          <w:tcPr>
            <w:tcW w:w="1856" w:type="dxa"/>
            <w:vMerge w:val="restart"/>
            <w:shd w:val="clear" w:color="000000" w:fill="FFFFFF"/>
            <w:noWrap/>
            <w:vAlign w:val="center"/>
            <w:hideMark/>
          </w:tcPr>
          <w:p w:rsidR="00B45BD9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ESTANTERÍA ALMACÉN</w:t>
            </w:r>
          </w:p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Estantes fijo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s abiertos para almacenamiento.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406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Con 5  espacios útiles.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406"/>
        </w:trPr>
        <w:tc>
          <w:tcPr>
            <w:tcW w:w="1856" w:type="dxa"/>
            <w:vMerge/>
            <w:shd w:val="clear" w:color="000000" w:fill="FFFFFF"/>
            <w:noWrap/>
            <w:vAlign w:val="center"/>
            <w:hideMark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Estantes elaborados en lamina cold rolled calibre 20".                                                                                                          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                              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064FE" w:rsidRPr="00136B90" w:rsidTr="00581125">
        <w:trPr>
          <w:trHeight w:val="406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E064FE" w:rsidRPr="00136B90" w:rsidRDefault="00E064F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064FE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Estant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es de 2,00 x 0,90 x 0,30 mts.  </w:t>
            </w: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064FE" w:rsidRPr="00136B90" w:rsidTr="00581125">
        <w:trPr>
          <w:trHeight w:val="406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E064FE" w:rsidRPr="00136B90" w:rsidRDefault="00E064F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064FE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Con parales en L en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lámina coll rolled calibre 14.</w:t>
            </w: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064FE" w:rsidRPr="00136B90" w:rsidTr="00581125">
        <w:trPr>
          <w:trHeight w:val="406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E064FE" w:rsidRPr="00136B90" w:rsidRDefault="00E064F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064FE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6. Entrepaños anclados a la estructura con tornillería, con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posibilidad de ajustar alturas.</w:t>
            </w: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425"/>
        </w:trPr>
        <w:tc>
          <w:tcPr>
            <w:tcW w:w="1856" w:type="dxa"/>
            <w:vMerge/>
            <w:shd w:val="clear" w:color="000000" w:fill="FFFFFF"/>
            <w:noWrap/>
            <w:vAlign w:val="center"/>
            <w:hideMark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6C4096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</w:t>
            </w:r>
            <w:r w:rsidR="00E064FE"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. Acabado en pintura electrostática </w:t>
            </w:r>
            <w:r w:rsidR="00E064FE"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en polvo horneable color gris.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425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6C4096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</w:t>
            </w:r>
            <w:r w:rsidR="00E064FE"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. Capacidad de carga por entrepaño mínimo: 72 Kg</w:t>
            </w:r>
            <w:r w:rsid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575"/>
        </w:trPr>
        <w:tc>
          <w:tcPr>
            <w:tcW w:w="1856" w:type="dxa"/>
            <w:vMerge w:val="restart"/>
            <w:shd w:val="clear" w:color="000000" w:fill="FFFFFF"/>
            <w:vAlign w:val="center"/>
            <w:hideMark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ESTANTERÍA MATERIAL MÉDICO QUIRÚRGICO FARMACIA</w:t>
            </w:r>
          </w:p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Estantes co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n espaldar para almacenamiento.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B45BD9">
        <w:trPr>
          <w:trHeight w:val="444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2. Con seis entrepaños.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380"/>
        </w:trPr>
        <w:tc>
          <w:tcPr>
            <w:tcW w:w="1856" w:type="dxa"/>
            <w:vMerge/>
            <w:shd w:val="clear" w:color="000000" w:fill="FFFFFF"/>
            <w:vAlign w:val="center"/>
            <w:hideMark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3. Estantes y espaldar elaborados en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lamina cold rolled calibre 20".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380"/>
        </w:trPr>
        <w:tc>
          <w:tcPr>
            <w:tcW w:w="1856" w:type="dxa"/>
            <w:vMerge/>
            <w:shd w:val="clear" w:color="000000" w:fill="FFFFFF"/>
            <w:vAlign w:val="center"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Estantes de alto 2,00mts, frente 0,90 mts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, fondo entre 0,30 y  0,40 mts.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064FE" w:rsidRPr="00136B90" w:rsidTr="00581125">
        <w:trPr>
          <w:trHeight w:val="380"/>
        </w:trPr>
        <w:tc>
          <w:tcPr>
            <w:tcW w:w="1856" w:type="dxa"/>
            <w:vMerge/>
            <w:shd w:val="clear" w:color="000000" w:fill="FFFFFF"/>
            <w:vAlign w:val="center"/>
          </w:tcPr>
          <w:p w:rsidR="00E064FE" w:rsidRPr="00136B90" w:rsidRDefault="00E064F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064FE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Acabado en pintura electrostática en 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olvo horneable en color blanco.</w:t>
            </w: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064FE" w:rsidRPr="00136B90" w:rsidTr="00581125">
        <w:trPr>
          <w:trHeight w:val="380"/>
        </w:trPr>
        <w:tc>
          <w:tcPr>
            <w:tcW w:w="1856" w:type="dxa"/>
            <w:vMerge/>
            <w:shd w:val="clear" w:color="000000" w:fill="FFFFFF"/>
            <w:vAlign w:val="center"/>
          </w:tcPr>
          <w:p w:rsidR="00E064FE" w:rsidRPr="00136B90" w:rsidRDefault="00E064F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064FE" w:rsidRPr="00136B90" w:rsidRDefault="00E064FE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6. Con parales en L en lámina coll rolled calib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re 14.</w:t>
            </w: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E064FE" w:rsidRPr="00136B90" w:rsidTr="00581125">
        <w:trPr>
          <w:trHeight w:val="380"/>
        </w:trPr>
        <w:tc>
          <w:tcPr>
            <w:tcW w:w="1856" w:type="dxa"/>
            <w:vMerge/>
            <w:shd w:val="clear" w:color="000000" w:fill="FFFFFF"/>
            <w:vAlign w:val="center"/>
          </w:tcPr>
          <w:p w:rsidR="00E064FE" w:rsidRPr="00136B90" w:rsidRDefault="00E064FE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E064FE" w:rsidRPr="00136B90" w:rsidRDefault="006C4096" w:rsidP="00E064FE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7</w:t>
            </w:r>
            <w:r w:rsidR="00E064FE"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. Entrepaños anclados a la estructura con tornillería, con </w:t>
            </w:r>
            <w:r w:rsid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posibilidad de ajustar alturas.</w:t>
            </w: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E064FE" w:rsidRPr="00136B90" w:rsidRDefault="00E064FE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380"/>
        </w:trPr>
        <w:tc>
          <w:tcPr>
            <w:tcW w:w="1856" w:type="dxa"/>
            <w:vMerge/>
            <w:shd w:val="clear" w:color="000000" w:fill="FFFFFF"/>
            <w:vAlign w:val="center"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6C4096" w:rsidP="00B45BD9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8</w:t>
            </w:r>
            <w:r w:rsidR="00E064FE" w:rsidRPr="00E064FE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. Especificar capacidad de carga mínima: 72 Kg por entrepaño.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260"/>
        </w:trPr>
        <w:tc>
          <w:tcPr>
            <w:tcW w:w="1856" w:type="dxa"/>
            <w:vMerge w:val="restart"/>
            <w:shd w:val="clear" w:color="000000" w:fill="FFFFFF"/>
            <w:noWrap/>
            <w:vAlign w:val="center"/>
            <w:hideMark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  <w:r w:rsidRPr="00136B90"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  <w:t>ESTIBAS</w:t>
            </w:r>
          </w:p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6C4096" w:rsidP="006C409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C409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1. Estibas en polip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ropileno  y polietileno.       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266"/>
        </w:trPr>
        <w:tc>
          <w:tcPr>
            <w:tcW w:w="1856" w:type="dxa"/>
            <w:vMerge/>
            <w:shd w:val="clear" w:color="000000" w:fill="FFFFFF"/>
            <w:noWrap/>
            <w:vAlign w:val="center"/>
            <w:hideMark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6C4096" w:rsidP="006C409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 w:rsidRPr="006C409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2. Color definido por Metrosalud.                                                                                                                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 xml:space="preserve">                               </w:t>
            </w: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6C4096" w:rsidRPr="00136B90" w:rsidTr="00581125">
        <w:trPr>
          <w:trHeight w:val="266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6C4096" w:rsidRPr="00136B90" w:rsidRDefault="006C4096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6C4096" w:rsidRPr="00136B90" w:rsidRDefault="006C4096" w:rsidP="006C409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3</w:t>
            </w:r>
            <w:r w:rsidRPr="006C409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. Med</w:t>
            </w: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idas: 1.00 m x 1.20 m x 12 cms.</w:t>
            </w:r>
          </w:p>
        </w:tc>
        <w:tc>
          <w:tcPr>
            <w:tcW w:w="1134" w:type="dxa"/>
            <w:vMerge/>
            <w:shd w:val="clear" w:color="000000" w:fill="FFFFFF"/>
          </w:tcPr>
          <w:p w:rsidR="006C4096" w:rsidRPr="00136B90" w:rsidRDefault="006C409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6C4096" w:rsidRPr="00136B90" w:rsidRDefault="006C409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6C4096" w:rsidRPr="00136B90" w:rsidRDefault="006C409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6C4096" w:rsidRPr="00136B90" w:rsidRDefault="006C4096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581125">
        <w:trPr>
          <w:trHeight w:val="266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6C4096" w:rsidP="006C409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4. Capacidad de carga 500 kilos.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B45BD9" w:rsidRPr="00136B90" w:rsidTr="006C4096">
        <w:trPr>
          <w:trHeight w:val="310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B45BD9" w:rsidRPr="00136B90" w:rsidRDefault="00B45BD9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B45BD9" w:rsidRPr="00136B90" w:rsidRDefault="006C4096" w:rsidP="006C4096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5. Fácil limpieza y lavado.</w:t>
            </w: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B45BD9" w:rsidRPr="00136B90" w:rsidRDefault="00B45BD9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  <w:tr w:rsidR="002D2710" w:rsidRPr="00136B90" w:rsidTr="00581125">
        <w:trPr>
          <w:trHeight w:val="626"/>
        </w:trPr>
        <w:tc>
          <w:tcPr>
            <w:tcW w:w="1856" w:type="dxa"/>
            <w:vMerge/>
            <w:shd w:val="clear" w:color="000000" w:fill="FFFFFF"/>
            <w:noWrap/>
            <w:vAlign w:val="center"/>
          </w:tcPr>
          <w:p w:rsidR="002D2710" w:rsidRPr="00136B90" w:rsidRDefault="002D2710" w:rsidP="00D45E8D">
            <w:pPr>
              <w:spacing w:after="0" w:line="240" w:lineRule="auto"/>
              <w:jc w:val="center"/>
              <w:rPr>
                <w:rFonts w:ascii="Century Gothic" w:eastAsia="Times New Roman" w:hAnsi="Century Gothic" w:cstheme="maj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956" w:type="dxa"/>
            <w:shd w:val="clear" w:color="000000" w:fill="FFFFFF"/>
            <w:vAlign w:val="center"/>
          </w:tcPr>
          <w:p w:rsidR="002D2710" w:rsidRPr="00136B90" w:rsidRDefault="006C4096" w:rsidP="00042057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6</w:t>
            </w:r>
            <w:bookmarkStart w:id="0" w:name="_GoBack"/>
            <w:bookmarkEnd w:id="0"/>
            <w:r w:rsidRPr="006C4096"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  <w:t>. Inmunes a hongos, bacterias e insectos.</w:t>
            </w: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701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shd w:val="clear" w:color="000000" w:fill="FFFFFF"/>
          </w:tcPr>
          <w:p w:rsidR="002D2710" w:rsidRPr="00136B90" w:rsidRDefault="002D2710" w:rsidP="002B41B5">
            <w:pPr>
              <w:spacing w:after="0" w:line="240" w:lineRule="auto"/>
              <w:jc w:val="both"/>
              <w:rPr>
                <w:rFonts w:ascii="Century Gothic" w:eastAsia="Times New Roman" w:hAnsi="Century Gothic" w:cstheme="majorHAnsi"/>
                <w:sz w:val="20"/>
                <w:szCs w:val="20"/>
                <w:lang w:eastAsia="es-CO"/>
              </w:rPr>
            </w:pPr>
          </w:p>
        </w:tc>
      </w:tr>
    </w:tbl>
    <w:p w:rsidR="008A3D61" w:rsidRPr="008A3D61" w:rsidRDefault="008A3D61">
      <w:pPr>
        <w:rPr>
          <w:rFonts w:ascii="Century Gothic" w:hAnsi="Century Gothic"/>
        </w:rPr>
      </w:pPr>
    </w:p>
    <w:sectPr w:rsidR="008A3D61" w:rsidRPr="008A3D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706" w:rsidRDefault="005E7706" w:rsidP="001804DD">
      <w:pPr>
        <w:spacing w:after="0" w:line="240" w:lineRule="auto"/>
      </w:pPr>
      <w:r>
        <w:separator/>
      </w:r>
    </w:p>
  </w:endnote>
  <w:endnote w:type="continuationSeparator" w:id="0">
    <w:p w:rsidR="005E7706" w:rsidRDefault="005E7706" w:rsidP="0018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706" w:rsidRDefault="005E7706" w:rsidP="001804DD">
      <w:pPr>
        <w:spacing w:after="0" w:line="240" w:lineRule="auto"/>
      </w:pPr>
      <w:r>
        <w:separator/>
      </w:r>
    </w:p>
  </w:footnote>
  <w:footnote w:type="continuationSeparator" w:id="0">
    <w:p w:rsidR="005E7706" w:rsidRDefault="005E7706" w:rsidP="0018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06" w:rsidRDefault="005E770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1BF2ED" wp14:editId="444341B8">
              <wp:simplePos x="0" y="0"/>
              <wp:positionH relativeFrom="column">
                <wp:posOffset>984192</wp:posOffset>
              </wp:positionH>
              <wp:positionV relativeFrom="paragraph">
                <wp:posOffset>298565</wp:posOffset>
              </wp:positionV>
              <wp:extent cx="3435928" cy="362239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928" cy="3622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E7706" w:rsidRPr="00136B90" w:rsidRDefault="005E7706" w:rsidP="001804DD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</w:pPr>
                          <w:r>
                            <w:rPr>
                              <w:b/>
                              <w:lang w:val="es-MX"/>
                            </w:rPr>
                            <w:t xml:space="preserve"> </w:t>
                          </w:r>
                          <w:r w:rsidR="002D2710">
                            <w:rPr>
                              <w:rFonts w:ascii="Century Gothic" w:hAnsi="Century Gothic"/>
                              <w:b/>
                              <w:sz w:val="24"/>
                              <w:szCs w:val="24"/>
                              <w:lang w:val="es-MX"/>
                            </w:rPr>
                            <w:t>MOBILIARIO SERVICIO FARMACEUTICO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BF2E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7.5pt;margin-top:23.5pt;width:270.5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" fillcolor="white [3201]" stroked="f" strokeweight=".5pt">
              <v:textbox>
                <w:txbxContent>
                  <w:p w:rsidR="005E7706" w:rsidRPr="00136B90" w:rsidRDefault="005E7706" w:rsidP="001804DD">
                    <w:pPr>
                      <w:jc w:val="center"/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</w:pPr>
                    <w:r>
                      <w:rPr>
                        <w:b/>
                        <w:lang w:val="es-MX"/>
                      </w:rPr>
                      <w:t xml:space="preserve"> </w:t>
                    </w:r>
                    <w:r w:rsidR="002D2710">
                      <w:rPr>
                        <w:rFonts w:ascii="Century Gothic" w:hAnsi="Century Gothic"/>
                        <w:b/>
                        <w:sz w:val="24"/>
                        <w:szCs w:val="24"/>
                        <w:lang w:val="es-MX"/>
                      </w:rPr>
                      <w:t>MOBILIARIO SERVICIO FARMACEUTICO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inline distT="0" distB="0" distL="0" distR="0" wp14:anchorId="28993626" wp14:editId="18BF290C">
          <wp:extent cx="5612130" cy="718185"/>
          <wp:effectExtent l="0" t="0" r="762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DD"/>
    <w:rsid w:val="000262D4"/>
    <w:rsid w:val="00042057"/>
    <w:rsid w:val="00091C97"/>
    <w:rsid w:val="000B38A2"/>
    <w:rsid w:val="0010173F"/>
    <w:rsid w:val="00136B90"/>
    <w:rsid w:val="00176672"/>
    <w:rsid w:val="001804DD"/>
    <w:rsid w:val="00197F91"/>
    <w:rsid w:val="001B1C8F"/>
    <w:rsid w:val="001B5C6A"/>
    <w:rsid w:val="001D521F"/>
    <w:rsid w:val="002306A0"/>
    <w:rsid w:val="002A6BBC"/>
    <w:rsid w:val="002B41B5"/>
    <w:rsid w:val="002D2710"/>
    <w:rsid w:val="003379AA"/>
    <w:rsid w:val="004140EC"/>
    <w:rsid w:val="004D7741"/>
    <w:rsid w:val="004E6092"/>
    <w:rsid w:val="005005E3"/>
    <w:rsid w:val="00565C5A"/>
    <w:rsid w:val="00581125"/>
    <w:rsid w:val="005A691E"/>
    <w:rsid w:val="005C2106"/>
    <w:rsid w:val="005D67CE"/>
    <w:rsid w:val="005E7706"/>
    <w:rsid w:val="00656522"/>
    <w:rsid w:val="006B3998"/>
    <w:rsid w:val="006C226C"/>
    <w:rsid w:val="006C4096"/>
    <w:rsid w:val="00712913"/>
    <w:rsid w:val="007452A3"/>
    <w:rsid w:val="00746ADF"/>
    <w:rsid w:val="00762266"/>
    <w:rsid w:val="0077080F"/>
    <w:rsid w:val="007D2F4B"/>
    <w:rsid w:val="00830D25"/>
    <w:rsid w:val="00840A87"/>
    <w:rsid w:val="00852342"/>
    <w:rsid w:val="008901AA"/>
    <w:rsid w:val="008A3D61"/>
    <w:rsid w:val="009E686B"/>
    <w:rsid w:val="00B45BD9"/>
    <w:rsid w:val="00B52199"/>
    <w:rsid w:val="00B93F56"/>
    <w:rsid w:val="00BE384B"/>
    <w:rsid w:val="00C5387E"/>
    <w:rsid w:val="00CA2CE6"/>
    <w:rsid w:val="00CD4892"/>
    <w:rsid w:val="00D057E9"/>
    <w:rsid w:val="00D45E8D"/>
    <w:rsid w:val="00DD0393"/>
    <w:rsid w:val="00E064FE"/>
    <w:rsid w:val="00E42841"/>
    <w:rsid w:val="00ED2D2B"/>
    <w:rsid w:val="00EF65B4"/>
    <w:rsid w:val="00F27531"/>
    <w:rsid w:val="00F2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5435FF6E-E7EF-4B27-B861-1568E3A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4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4DD"/>
  </w:style>
  <w:style w:type="paragraph" w:styleId="Piedepgina">
    <w:name w:val="footer"/>
    <w:basedOn w:val="Normal"/>
    <w:link w:val="PiedepginaCar"/>
    <w:uiPriority w:val="99"/>
    <w:unhideWhenUsed/>
    <w:rsid w:val="00180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4DD"/>
  </w:style>
  <w:style w:type="paragraph" w:styleId="Prrafodelista">
    <w:name w:val="List Paragraph"/>
    <w:basedOn w:val="Normal"/>
    <w:uiPriority w:val="34"/>
    <w:qFormat/>
    <w:rsid w:val="0004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MARIA BALLESTEROS LARA</dc:creator>
  <cp:keywords/>
  <dc:description/>
  <cp:lastModifiedBy>Cuenta Microsoft</cp:lastModifiedBy>
  <cp:revision>11</cp:revision>
  <dcterms:created xsi:type="dcterms:W3CDTF">2023-07-31T05:20:00Z</dcterms:created>
  <dcterms:modified xsi:type="dcterms:W3CDTF">2023-08-04T20:16:00Z</dcterms:modified>
</cp:coreProperties>
</file>