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33C" w:rsidP="006F5571" w:rsidRDefault="0068533C" w14:paraId="319D94F2" w14:textId="77777777"/>
    <w:p w:rsidR="00C22305" w:rsidP="006F5571" w:rsidRDefault="00C22305" w14:paraId="0567D64B" w14:textId="77777777"/>
    <w:p w:rsidR="00C22305" w:rsidP="006F5571" w:rsidRDefault="00C22305" w14:paraId="7B94AE92" w14:textId="77777777"/>
    <w:p w:rsidR="00C22305" w:rsidP="005662D7" w:rsidRDefault="00C22305" w14:paraId="3F0A7D59" w14:textId="77777777">
      <w:pPr>
        <w:spacing w:after="0" w:line="240" w:lineRule="auto"/>
        <w:rPr>
          <w:lang w:val="es-ES"/>
        </w:rPr>
      </w:pPr>
    </w:p>
    <w:p w:rsidR="00C22305" w:rsidP="001E3C84" w:rsidRDefault="00C22305" w14:paraId="10778CD0" w14:textId="77777777">
      <w:pPr>
        <w:spacing w:after="0" w:line="240" w:lineRule="auto"/>
        <w:jc w:val="center"/>
        <w:rPr>
          <w:lang w:val="es-ES"/>
        </w:rPr>
      </w:pPr>
    </w:p>
    <w:p w:rsidR="00C22305" w:rsidP="001E3C84" w:rsidRDefault="00C22305" w14:paraId="5561B3FE" w14:textId="77777777">
      <w:pPr>
        <w:spacing w:after="0" w:line="240" w:lineRule="auto"/>
        <w:jc w:val="center"/>
        <w:rPr>
          <w:lang w:val="es-ES"/>
        </w:rPr>
      </w:pPr>
    </w:p>
    <w:p w:rsidRPr="0072112D" w:rsidR="00C22305" w:rsidP="001E3C84" w:rsidRDefault="00C22305" w14:paraId="20430C77" w14:textId="77777777">
      <w:pPr>
        <w:spacing w:after="0" w:line="240" w:lineRule="auto"/>
        <w:jc w:val="center"/>
        <w:rPr>
          <w:color w:val="000000" w:themeColor="text1"/>
          <w:lang w:val="es-ES"/>
        </w:rPr>
      </w:pPr>
    </w:p>
    <w:p w:rsidRPr="00FE5835" w:rsidR="00B714E2" w:rsidP="00B714E2" w:rsidRDefault="00B714E2" w14:paraId="48BE4B98" w14:textId="77777777">
      <w:pPr>
        <w:autoSpaceDE w:val="0"/>
        <w:autoSpaceDN w:val="0"/>
        <w:adjustRightInd w:val="0"/>
        <w:spacing w:after="0" w:line="240" w:lineRule="auto"/>
        <w:rPr>
          <w:rFonts w:ascii="Swis721 LtCn BT" w:hAnsi="Swis721 LtCn BT" w:cstheme="minorHAnsi"/>
        </w:rPr>
      </w:pPr>
    </w:p>
    <w:p w:rsidR="00B714E2" w:rsidP="00B714E2" w:rsidRDefault="00DD7B18" w14:paraId="4766F0EB" w14:textId="1361966E">
      <w:pPr>
        <w:autoSpaceDE w:val="0"/>
        <w:autoSpaceDN w:val="0"/>
        <w:adjustRightInd w:val="0"/>
        <w:spacing w:after="0" w:line="240" w:lineRule="auto"/>
        <w:jc w:val="center"/>
        <w:rPr>
          <w:rFonts w:ascii="Swis721 LtCn BT" w:hAnsi="Swis721 LtCn BT" w:cstheme="minorHAnsi"/>
          <w:sz w:val="28"/>
        </w:rPr>
      </w:pPr>
      <w:r>
        <w:rPr>
          <w:rFonts w:ascii="Swis721 LtCn BT" w:hAnsi="Swis721 LtCn BT" w:cstheme="minorHAnsi"/>
          <w:sz w:val="28"/>
        </w:rPr>
        <w:t xml:space="preserve">ESE </w:t>
      </w:r>
      <w:r w:rsidR="00B714E2">
        <w:rPr>
          <w:rFonts w:ascii="Swis721 LtCn BT" w:hAnsi="Swis721 LtCn BT" w:cstheme="minorHAnsi"/>
          <w:sz w:val="28"/>
        </w:rPr>
        <w:t>METROSALUD</w:t>
      </w:r>
    </w:p>
    <w:p w:rsidRPr="0072112D" w:rsidR="00B714E2" w:rsidP="00B714E2" w:rsidRDefault="00B714E2" w14:paraId="3B199D0D"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60AAD184"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14348DF9"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3F3734D7" w14:textId="77777777">
      <w:pPr>
        <w:spacing w:after="0" w:line="240" w:lineRule="auto"/>
        <w:jc w:val="center"/>
        <w:rPr>
          <w:rFonts w:ascii="Arial Narrow" w:hAnsi="Arial Narrow"/>
          <w:color w:val="000000" w:themeColor="text1"/>
          <w:sz w:val="36"/>
          <w:szCs w:val="36"/>
        </w:rPr>
      </w:pPr>
    </w:p>
    <w:p w:rsidRPr="00FE5835" w:rsidR="00B714E2" w:rsidP="00B714E2" w:rsidRDefault="00B714E2" w14:paraId="43F2FC77" w14:textId="77777777">
      <w:pPr>
        <w:autoSpaceDE w:val="0"/>
        <w:autoSpaceDN w:val="0"/>
        <w:adjustRightInd w:val="0"/>
        <w:spacing w:after="0" w:line="240" w:lineRule="auto"/>
        <w:jc w:val="center"/>
        <w:rPr>
          <w:rFonts w:ascii="Swis721 LtCn BT" w:hAnsi="Swis721 LtCn BT" w:cstheme="minorHAnsi"/>
          <w:sz w:val="28"/>
        </w:rPr>
      </w:pPr>
      <w:r w:rsidRPr="00FE5835">
        <w:rPr>
          <w:rFonts w:ascii="Swis721 LtCn BT" w:hAnsi="Swis721 LtCn BT" w:cstheme="minorHAnsi"/>
          <w:sz w:val="28"/>
        </w:rPr>
        <w:t>ESPECIFICACIONES TÉCNICAS</w:t>
      </w:r>
      <w:r>
        <w:rPr>
          <w:rFonts w:ascii="Swis721 LtCn BT" w:hAnsi="Swis721 LtCn BT" w:cstheme="minorHAnsi"/>
          <w:sz w:val="28"/>
        </w:rPr>
        <w:t xml:space="preserve"> </w:t>
      </w:r>
      <w:r w:rsidRPr="00FE5835">
        <w:rPr>
          <w:rFonts w:ascii="Swis721 LtCn BT" w:hAnsi="Swis721 LtCn BT" w:cstheme="minorHAnsi"/>
          <w:sz w:val="28"/>
        </w:rPr>
        <w:t>SISTEMA DE AIRE ACONDICIONADO</w:t>
      </w:r>
    </w:p>
    <w:p w:rsidRPr="00FE5835" w:rsidR="00B714E2" w:rsidP="00B714E2" w:rsidRDefault="00DD7B18" w14:paraId="42A74E5F" w14:textId="5069B25F">
      <w:pPr>
        <w:autoSpaceDE w:val="0"/>
        <w:autoSpaceDN w:val="0"/>
        <w:adjustRightInd w:val="0"/>
        <w:spacing w:after="0" w:line="240" w:lineRule="auto"/>
        <w:jc w:val="center"/>
        <w:rPr>
          <w:rFonts w:ascii="Swis721 LtCn BT" w:hAnsi="Swis721 LtCn BT" w:cstheme="minorHAnsi"/>
          <w:sz w:val="28"/>
        </w:rPr>
      </w:pPr>
      <w:r>
        <w:rPr>
          <w:rFonts w:ascii="Swis721 LtCn BT" w:hAnsi="Swis721 LtCn BT" w:cstheme="minorHAnsi"/>
          <w:sz w:val="28"/>
        </w:rPr>
        <w:t xml:space="preserve">DE EXPANSION DIRECTA ESE METROSALUD </w:t>
      </w:r>
      <w:r w:rsidRPr="00A82123" w:rsidR="00B714E2">
        <w:rPr>
          <w:rFonts w:ascii="Swis721 LtCn BT" w:hAnsi="Swis721 LtCn BT" w:cstheme="minorHAnsi"/>
          <w:sz w:val="28"/>
        </w:rPr>
        <w:t>EN LA CIUDAD DE MEDELLÍN</w:t>
      </w:r>
    </w:p>
    <w:p w:rsidRPr="0072112D" w:rsidR="00B714E2" w:rsidP="00B714E2" w:rsidRDefault="00B714E2" w14:paraId="27765AF8"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028CA860"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69241AE7"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2928FA52" w14:textId="77777777">
      <w:pPr>
        <w:spacing w:after="0" w:line="240" w:lineRule="auto"/>
        <w:jc w:val="center"/>
        <w:rPr>
          <w:rFonts w:ascii="Arial Narrow" w:hAnsi="Arial Narrow"/>
          <w:color w:val="000000" w:themeColor="text1"/>
          <w:sz w:val="36"/>
          <w:szCs w:val="36"/>
        </w:rPr>
      </w:pPr>
    </w:p>
    <w:p w:rsidRPr="0072112D" w:rsidR="00B714E2" w:rsidP="00B714E2" w:rsidRDefault="00B714E2" w14:paraId="2417E393"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1AECDE4A"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0C187A7A"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221F59A3"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27BE8859"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538198C5"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2DCEA09F"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6AF4D28B" w14:textId="77777777">
      <w:pPr>
        <w:spacing w:after="0" w:line="240" w:lineRule="auto"/>
        <w:jc w:val="center"/>
        <w:rPr>
          <w:rFonts w:ascii="Arial Narrow" w:hAnsi="Arial Narrow"/>
          <w:color w:val="000000" w:themeColor="text1"/>
          <w:sz w:val="32"/>
          <w:szCs w:val="32"/>
        </w:rPr>
      </w:pPr>
    </w:p>
    <w:p w:rsidRPr="0072112D" w:rsidR="00B714E2" w:rsidP="00B714E2" w:rsidRDefault="00B714E2" w14:paraId="4D3E1615" w14:textId="77777777">
      <w:pPr>
        <w:spacing w:after="0" w:line="240" w:lineRule="auto"/>
        <w:jc w:val="center"/>
        <w:rPr>
          <w:rFonts w:ascii="Arial Narrow" w:hAnsi="Arial Narrow"/>
          <w:color w:val="000000" w:themeColor="text1"/>
          <w:sz w:val="32"/>
          <w:szCs w:val="32"/>
        </w:rPr>
      </w:pPr>
      <w:r>
        <w:rPr>
          <w:rFonts w:ascii="Arial Narrow" w:hAnsi="Arial Narrow"/>
          <w:color w:val="000000" w:themeColor="text1"/>
          <w:sz w:val="32"/>
          <w:szCs w:val="32"/>
        </w:rPr>
        <w:t>OCTUBRE</w:t>
      </w:r>
      <w:r w:rsidRPr="0072112D">
        <w:rPr>
          <w:rFonts w:ascii="Arial Narrow" w:hAnsi="Arial Narrow"/>
          <w:color w:val="000000" w:themeColor="text1"/>
          <w:sz w:val="32"/>
          <w:szCs w:val="32"/>
        </w:rPr>
        <w:t xml:space="preserve"> DE 202</w:t>
      </w:r>
      <w:r>
        <w:rPr>
          <w:rFonts w:ascii="Arial Narrow" w:hAnsi="Arial Narrow"/>
          <w:color w:val="000000" w:themeColor="text1"/>
          <w:sz w:val="32"/>
          <w:szCs w:val="32"/>
        </w:rPr>
        <w:t>4</w:t>
      </w:r>
    </w:p>
    <w:p w:rsidR="00C22305" w:rsidP="004F2D44" w:rsidRDefault="00467C66" w14:paraId="2372E874" w14:textId="58229A6B">
      <w:pPr>
        <w:rPr>
          <w:rFonts w:ascii="Arial Narrow" w:hAnsi="Arial Narrow" w:cs="Times New Roman"/>
          <w:sz w:val="32"/>
          <w:szCs w:val="32"/>
        </w:rPr>
      </w:pPr>
      <w:r>
        <w:rPr>
          <w:rFonts w:ascii="Arial Narrow" w:hAnsi="Arial Narrow" w:cs="Times New Roman"/>
          <w:sz w:val="32"/>
          <w:szCs w:val="32"/>
        </w:rPr>
        <w:br w:type="page"/>
      </w:r>
    </w:p>
    <w:sdt>
      <w:sdtPr>
        <w:id w:val="-143286515"/>
        <w:docPartObj>
          <w:docPartGallery w:val="Table of Contents"/>
          <w:docPartUnique/>
        </w:docPartObj>
        <w:rPr>
          <w:rFonts w:ascii="Calibri" w:hAnsi="Calibri" w:eastAsia="Calibri" w:cs="" w:asciiTheme="minorAscii" w:hAnsiTheme="minorAscii" w:eastAsiaTheme="minorAscii" w:cstheme="minorBidi"/>
          <w:b w:val="1"/>
          <w:bCs w:val="1"/>
          <w:color w:val="auto"/>
          <w:sz w:val="22"/>
          <w:szCs w:val="22"/>
          <w:lang w:val="es-ES" w:eastAsia="en-US"/>
        </w:rPr>
      </w:sdtPr>
      <w:sdtEndPr>
        <w:rPr>
          <w:rFonts w:ascii="Calibri Light" w:hAnsi="Calibri Light" w:eastAsia="Calibri" w:cs="" w:asciiTheme="majorAscii" w:hAnsiTheme="majorAscii" w:eastAsiaTheme="minorAscii" w:cstheme="minorBidi"/>
          <w:b w:val="0"/>
          <w:bCs w:val="0"/>
          <w:color w:val="auto"/>
          <w:sz w:val="22"/>
          <w:szCs w:val="22"/>
          <w:lang w:val="es-ES" w:eastAsia="en-US"/>
        </w:rPr>
      </w:sdtEndPr>
      <w:sdtContent>
        <w:p w:rsidRPr="00933BC6" w:rsidR="00C22305" w:rsidP="00953B5D" w:rsidRDefault="00933BC6" w14:paraId="0A4C6A5C" w14:textId="6C810938">
          <w:pPr>
            <w:pStyle w:val="TtulodeTDC"/>
            <w:numPr>
              <w:ilvl w:val="0"/>
              <w:numId w:val="0"/>
            </w:numPr>
            <w:tabs>
              <w:tab w:val="right" w:pos="8838"/>
            </w:tabs>
            <w:ind w:left="432"/>
            <w:rPr>
              <w:rFonts w:asciiTheme="majorHAnsi" w:hAnsiTheme="majorHAnsi"/>
              <w:szCs w:val="24"/>
              <w:lang w:val="es-ES"/>
            </w:rPr>
          </w:pPr>
          <w:r w:rsidRPr="00933BC6">
            <w:rPr>
              <w:rFonts w:asciiTheme="majorHAnsi" w:hAnsiTheme="majorHAnsi"/>
              <w:szCs w:val="24"/>
              <w:lang w:val="es-ES"/>
            </w:rPr>
            <w:t>CONTENIDO</w:t>
          </w:r>
          <w:r w:rsidR="00953B5D">
            <w:rPr>
              <w:rFonts w:asciiTheme="majorHAnsi" w:hAnsiTheme="majorHAnsi"/>
              <w:szCs w:val="24"/>
              <w:lang w:val="es-ES"/>
            </w:rPr>
            <w:tab/>
          </w:r>
        </w:p>
        <w:p w:rsidRPr="0091144E" w:rsidR="0091144E" w:rsidP="006F5571" w:rsidRDefault="0091144E" w14:paraId="3098F216" w14:textId="77777777">
          <w:pPr>
            <w:rPr>
              <w:lang w:val="es-ES" w:eastAsia="es-CO"/>
            </w:rPr>
          </w:pPr>
        </w:p>
        <w:p w:rsidRPr="0022144B" w:rsidR="00B851B6" w:rsidRDefault="00C22305" w14:paraId="242EA20E" w14:textId="657DD386">
          <w:pPr>
            <w:pStyle w:val="TDC1"/>
            <w:tabs>
              <w:tab w:val="left" w:pos="440"/>
              <w:tab w:val="right" w:leader="dot" w:pos="8828"/>
            </w:tabs>
            <w:rPr>
              <w:rFonts w:asciiTheme="minorHAnsi" w:hAnsiTheme="minorHAnsi" w:eastAsiaTheme="minorEastAsia"/>
              <w:noProof/>
              <w:lang w:eastAsia="es-CO"/>
            </w:rPr>
          </w:pPr>
          <w:r>
            <w:fldChar w:fldCharType="begin"/>
          </w:r>
          <w:r>
            <w:instrText xml:space="preserve"> TOC \o "1-3" \h \z \u </w:instrText>
          </w:r>
          <w:r>
            <w:fldChar w:fldCharType="separate"/>
          </w:r>
          <w:hyperlink w:history="1" w:anchor="_Toc180675049">
            <w:r w:rsidRPr="0022144B" w:rsidR="00B851B6">
              <w:rPr>
                <w:rStyle w:val="Hipervnculo"/>
                <w:rFonts w:ascii="Swis721 LtCn BT" w:hAnsi="Swis721 LtCn BT" w:cstheme="majorHAnsi"/>
                <w:noProof/>
              </w:rPr>
              <w:t>1.</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cstheme="majorHAnsi"/>
                <w:noProof/>
              </w:rPr>
              <w:t>CONDICIONES GENERALES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_Toc180675049 \h </w:instrText>
            </w:r>
            <w:r w:rsidRPr="0022144B" w:rsidR="00B851B6">
              <w:rPr>
                <w:noProof/>
                <w:webHidden/>
              </w:rPr>
            </w:r>
            <w:r w:rsidRPr="0022144B" w:rsidR="00B851B6">
              <w:rPr>
                <w:noProof/>
                <w:webHidden/>
              </w:rPr>
              <w:fldChar w:fldCharType="separate"/>
            </w:r>
            <w:r w:rsidR="0022144B">
              <w:rPr>
                <w:noProof/>
                <w:webHidden/>
              </w:rPr>
              <w:t>3</w:t>
            </w:r>
            <w:r w:rsidRPr="0022144B" w:rsidR="00B851B6">
              <w:rPr>
                <w:noProof/>
                <w:webHidden/>
              </w:rPr>
              <w:fldChar w:fldCharType="end"/>
            </w:r>
          </w:hyperlink>
        </w:p>
        <w:p w:rsidRPr="0022144B" w:rsidR="00B851B6" w:rsidRDefault="007E11FD" w14:paraId="2C0BBB3E" w14:textId="6652F439">
          <w:pPr>
            <w:pStyle w:val="TDC2"/>
            <w:tabs>
              <w:tab w:val="left" w:pos="880"/>
              <w:tab w:val="right" w:leader="dot" w:pos="8828"/>
            </w:tabs>
            <w:rPr>
              <w:rFonts w:asciiTheme="minorHAnsi" w:hAnsiTheme="minorHAnsi" w:eastAsiaTheme="minorEastAsia"/>
              <w:noProof/>
              <w:lang w:eastAsia="es-CO"/>
            </w:rPr>
          </w:pPr>
          <w:hyperlink w:history="1" w:anchor="_Toc180675050">
            <w:r w:rsidRPr="0022144B" w:rsidR="00B851B6">
              <w:rPr>
                <w:rStyle w:val="Hipervnculo"/>
                <w:rFonts w:ascii="Swis721 LtCn BT" w:hAnsi="Swis721 LtCn BT"/>
                <w:noProof/>
              </w:rPr>
              <w:t>1.1</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DESCRIPCIÓN DEL PROYECTO</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_Toc180675050 \h </w:instrText>
            </w:r>
            <w:r w:rsidRPr="0022144B" w:rsidR="00B851B6">
              <w:rPr>
                <w:noProof/>
                <w:webHidden/>
              </w:rPr>
            </w:r>
            <w:r w:rsidRPr="0022144B" w:rsidR="00B851B6">
              <w:rPr>
                <w:noProof/>
                <w:webHidden/>
              </w:rPr>
              <w:fldChar w:fldCharType="separate"/>
            </w:r>
            <w:r w:rsidR="0022144B">
              <w:rPr>
                <w:noProof/>
                <w:webHidden/>
              </w:rPr>
              <w:t>3</w:t>
            </w:r>
            <w:r w:rsidRPr="0022144B" w:rsidR="00B851B6">
              <w:rPr>
                <w:noProof/>
                <w:webHidden/>
              </w:rPr>
              <w:fldChar w:fldCharType="end"/>
            </w:r>
          </w:hyperlink>
        </w:p>
        <w:p w:rsidRPr="0022144B" w:rsidR="00B851B6" w:rsidRDefault="007E11FD" w14:paraId="7E4CCDC2" w14:textId="0275452A">
          <w:pPr>
            <w:pStyle w:val="TDC2"/>
            <w:tabs>
              <w:tab w:val="left" w:pos="880"/>
              <w:tab w:val="right" w:leader="dot" w:pos="8828"/>
            </w:tabs>
            <w:rPr>
              <w:rFonts w:asciiTheme="minorHAnsi" w:hAnsiTheme="minorHAnsi" w:eastAsiaTheme="minorEastAsia"/>
              <w:noProof/>
              <w:lang w:eastAsia="es-CO"/>
            </w:rPr>
          </w:pPr>
          <w:hyperlink w:history="1" w:anchor="_Toc180675052">
            <w:r w:rsidRPr="0022144B" w:rsidR="00B851B6">
              <w:rPr>
                <w:rStyle w:val="Hipervnculo"/>
                <w:rFonts w:ascii="Swis721 LtCn BT" w:hAnsi="Swis721 LtCn BT"/>
                <w:noProof/>
              </w:rPr>
              <w:t>1.</w:t>
            </w:r>
            <w:r w:rsidRPr="0022144B" w:rsidR="00C0797D">
              <w:rPr>
                <w:rStyle w:val="Hipervnculo"/>
                <w:rFonts w:ascii="Swis721 LtCn BT" w:hAnsi="Swis721 LtCn BT"/>
                <w:noProof/>
              </w:rPr>
              <w:t>2</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PRIORIDADES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_Toc180675052 \h </w:instrText>
            </w:r>
            <w:r w:rsidRPr="0022144B" w:rsidR="00B851B6">
              <w:rPr>
                <w:noProof/>
                <w:webHidden/>
              </w:rPr>
            </w:r>
            <w:r w:rsidRPr="0022144B" w:rsidR="00B851B6">
              <w:rPr>
                <w:noProof/>
                <w:webHidden/>
              </w:rPr>
              <w:fldChar w:fldCharType="separate"/>
            </w:r>
            <w:r w:rsidR="0022144B">
              <w:rPr>
                <w:noProof/>
                <w:webHidden/>
              </w:rPr>
              <w:t>3</w:t>
            </w:r>
            <w:r w:rsidRPr="0022144B" w:rsidR="00B851B6">
              <w:rPr>
                <w:noProof/>
                <w:webHidden/>
              </w:rPr>
              <w:fldChar w:fldCharType="end"/>
            </w:r>
          </w:hyperlink>
        </w:p>
        <w:p w:rsidRPr="0022144B" w:rsidR="00B851B6" w:rsidRDefault="007E11FD" w14:paraId="637E7460" w14:textId="62F7E0BD">
          <w:pPr>
            <w:pStyle w:val="TDC2"/>
            <w:tabs>
              <w:tab w:val="left" w:pos="880"/>
              <w:tab w:val="right" w:leader="dot" w:pos="8828"/>
            </w:tabs>
            <w:rPr>
              <w:rFonts w:asciiTheme="minorHAnsi" w:hAnsiTheme="minorHAnsi" w:eastAsiaTheme="minorEastAsia"/>
              <w:noProof/>
              <w:lang w:eastAsia="es-CO"/>
            </w:rPr>
          </w:pPr>
          <w:hyperlink w:history="1" w:anchor="_Toc180675053">
            <w:r w:rsidRPr="0022144B" w:rsidR="00B851B6">
              <w:rPr>
                <w:rStyle w:val="Hipervnculo"/>
                <w:rFonts w:ascii="Swis721 LtCn BT" w:hAnsi="Swis721 LtCn BT"/>
                <w:noProof/>
              </w:rPr>
              <w:t>1.</w:t>
            </w:r>
            <w:r w:rsidRPr="0022144B" w:rsidR="005640CB">
              <w:rPr>
                <w:rStyle w:val="Hipervnculo"/>
                <w:rFonts w:ascii="Swis721 LtCn BT" w:hAnsi="Swis721 LtCn BT"/>
                <w:noProof/>
              </w:rPr>
              <w:t>3</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OBLIGACIONES DEL CONTRATISTA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_Toc180675053 \h </w:instrText>
            </w:r>
            <w:r w:rsidRPr="0022144B" w:rsidR="00B851B6">
              <w:rPr>
                <w:noProof/>
                <w:webHidden/>
              </w:rPr>
            </w:r>
            <w:r w:rsidRPr="0022144B" w:rsidR="00B851B6">
              <w:rPr>
                <w:noProof/>
                <w:webHidden/>
              </w:rPr>
              <w:fldChar w:fldCharType="separate"/>
            </w:r>
            <w:r w:rsidR="0022144B">
              <w:rPr>
                <w:noProof/>
                <w:webHidden/>
              </w:rPr>
              <w:t>4</w:t>
            </w:r>
            <w:r w:rsidRPr="0022144B" w:rsidR="00B851B6">
              <w:rPr>
                <w:noProof/>
                <w:webHidden/>
              </w:rPr>
              <w:fldChar w:fldCharType="end"/>
            </w:r>
          </w:hyperlink>
        </w:p>
        <w:p w:rsidRPr="0022144B" w:rsidR="00B851B6" w:rsidRDefault="007E11FD" w14:paraId="05436C1B" w14:textId="6E8FAEA6">
          <w:pPr>
            <w:pStyle w:val="TDC2"/>
            <w:tabs>
              <w:tab w:val="left" w:pos="880"/>
              <w:tab w:val="right" w:leader="dot" w:pos="8828"/>
            </w:tabs>
            <w:rPr>
              <w:rFonts w:asciiTheme="minorHAnsi" w:hAnsiTheme="minorHAnsi" w:eastAsiaTheme="minorEastAsia"/>
              <w:noProof/>
              <w:lang w:eastAsia="es-CO"/>
            </w:rPr>
          </w:pPr>
          <w:hyperlink w:history="1" w:anchor="_Toc180675054">
            <w:r w:rsidRPr="0022144B" w:rsidR="00B851B6">
              <w:rPr>
                <w:rStyle w:val="Hipervnculo"/>
                <w:rFonts w:ascii="Swis721 LtCn BT" w:hAnsi="Swis721 LtCn BT"/>
                <w:noProof/>
              </w:rPr>
              <w:t>1.</w:t>
            </w:r>
            <w:r w:rsidRPr="0022144B" w:rsidR="005640CB">
              <w:rPr>
                <w:rStyle w:val="Hipervnculo"/>
                <w:rFonts w:ascii="Swis721 LtCn BT" w:hAnsi="Swis721 LtCn BT"/>
                <w:noProof/>
              </w:rPr>
              <w:t>4</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PRECIOS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_Toc180675054 \h </w:instrText>
            </w:r>
            <w:r w:rsidRPr="0022144B" w:rsidR="00B851B6">
              <w:rPr>
                <w:noProof/>
                <w:webHidden/>
              </w:rPr>
            </w:r>
            <w:r w:rsidRPr="0022144B" w:rsidR="00B851B6">
              <w:rPr>
                <w:noProof/>
                <w:webHidden/>
              </w:rPr>
              <w:fldChar w:fldCharType="separate"/>
            </w:r>
            <w:r w:rsidR="0022144B">
              <w:rPr>
                <w:noProof/>
                <w:webHidden/>
              </w:rPr>
              <w:t>4</w:t>
            </w:r>
            <w:r w:rsidRPr="0022144B" w:rsidR="00B851B6">
              <w:rPr>
                <w:noProof/>
                <w:webHidden/>
              </w:rPr>
              <w:fldChar w:fldCharType="end"/>
            </w:r>
          </w:hyperlink>
        </w:p>
        <w:p w:rsidRPr="0022144B" w:rsidR="00B851B6" w:rsidRDefault="007E11FD" w14:paraId="06970A80" w14:textId="46AB418C">
          <w:pPr>
            <w:pStyle w:val="TDC2"/>
            <w:tabs>
              <w:tab w:val="left" w:pos="880"/>
              <w:tab w:val="right" w:leader="dot" w:pos="8828"/>
            </w:tabs>
            <w:rPr>
              <w:rFonts w:asciiTheme="minorHAnsi" w:hAnsiTheme="minorHAnsi" w:eastAsiaTheme="minorEastAsia"/>
              <w:noProof/>
              <w:lang w:eastAsia="es-CO"/>
            </w:rPr>
          </w:pPr>
          <w:hyperlink w:history="1" w:anchor="_Toc180675055">
            <w:r w:rsidRPr="0022144B" w:rsidR="00B851B6">
              <w:rPr>
                <w:rStyle w:val="Hipervnculo"/>
                <w:rFonts w:ascii="Swis721 LtCn BT" w:hAnsi="Swis721 LtCn BT"/>
                <w:noProof/>
              </w:rPr>
              <w:t>1.</w:t>
            </w:r>
            <w:r w:rsidRPr="0022144B" w:rsidR="005640CB">
              <w:rPr>
                <w:rStyle w:val="Hipervnculo"/>
                <w:rFonts w:ascii="Swis721 LtCn BT" w:hAnsi="Swis721 LtCn BT"/>
                <w:noProof/>
              </w:rPr>
              <w:t>5</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CANTIDADES DE OBRA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_Toc180675055 \h </w:instrText>
            </w:r>
            <w:r w:rsidRPr="0022144B" w:rsidR="00B851B6">
              <w:rPr>
                <w:noProof/>
                <w:webHidden/>
              </w:rPr>
            </w:r>
            <w:r w:rsidRPr="0022144B" w:rsidR="00B851B6">
              <w:rPr>
                <w:noProof/>
                <w:webHidden/>
              </w:rPr>
              <w:fldChar w:fldCharType="separate"/>
            </w:r>
            <w:r w:rsidR="0022144B">
              <w:rPr>
                <w:noProof/>
                <w:webHidden/>
              </w:rPr>
              <w:t>4</w:t>
            </w:r>
            <w:r w:rsidRPr="0022144B" w:rsidR="00B851B6">
              <w:rPr>
                <w:noProof/>
                <w:webHidden/>
              </w:rPr>
              <w:fldChar w:fldCharType="end"/>
            </w:r>
          </w:hyperlink>
        </w:p>
        <w:p w:rsidRPr="0022144B" w:rsidR="00B851B6" w:rsidRDefault="007E11FD" w14:paraId="6B7A76F0" w14:textId="693F7076">
          <w:pPr>
            <w:pStyle w:val="TDC2"/>
            <w:tabs>
              <w:tab w:val="left" w:pos="880"/>
              <w:tab w:val="right" w:leader="dot" w:pos="8828"/>
            </w:tabs>
            <w:rPr>
              <w:rFonts w:asciiTheme="minorHAnsi" w:hAnsiTheme="minorHAnsi" w:eastAsiaTheme="minorEastAsia"/>
              <w:noProof/>
              <w:lang w:eastAsia="es-CO"/>
            </w:rPr>
          </w:pPr>
          <w:hyperlink w:history="1" w:anchor="_Toc180675056">
            <w:r w:rsidRPr="0022144B" w:rsidR="00B851B6">
              <w:rPr>
                <w:rStyle w:val="Hipervnculo"/>
                <w:rFonts w:ascii="Swis721 LtCn BT" w:hAnsi="Swis721 LtCn BT"/>
                <w:noProof/>
              </w:rPr>
              <w:t>1.</w:t>
            </w:r>
            <w:r w:rsidRPr="0022144B" w:rsidR="005640CB">
              <w:rPr>
                <w:rStyle w:val="Hipervnculo"/>
                <w:rFonts w:ascii="Swis721 LtCn BT" w:hAnsi="Swis721 LtCn BT"/>
                <w:noProof/>
              </w:rPr>
              <w:t>6</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PLAZO PARA LA EJECUCION DE LOS TRABAJOS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_Toc180675056 \h </w:instrText>
            </w:r>
            <w:r w:rsidRPr="0022144B" w:rsidR="00B851B6">
              <w:rPr>
                <w:noProof/>
                <w:webHidden/>
              </w:rPr>
            </w:r>
            <w:r w:rsidRPr="0022144B" w:rsidR="00B851B6">
              <w:rPr>
                <w:noProof/>
                <w:webHidden/>
              </w:rPr>
              <w:fldChar w:fldCharType="separate"/>
            </w:r>
            <w:r w:rsidR="0022144B">
              <w:rPr>
                <w:noProof/>
                <w:webHidden/>
              </w:rPr>
              <w:t>4</w:t>
            </w:r>
            <w:r w:rsidRPr="0022144B" w:rsidR="00B851B6">
              <w:rPr>
                <w:noProof/>
                <w:webHidden/>
              </w:rPr>
              <w:fldChar w:fldCharType="end"/>
            </w:r>
          </w:hyperlink>
        </w:p>
        <w:p w:rsidRPr="0022144B" w:rsidR="00B851B6" w:rsidRDefault="007E11FD" w14:paraId="5431B5FE" w14:textId="081ED036">
          <w:pPr>
            <w:pStyle w:val="TDC2"/>
            <w:tabs>
              <w:tab w:val="left" w:pos="880"/>
              <w:tab w:val="right" w:leader="dot" w:pos="8828"/>
            </w:tabs>
            <w:rPr>
              <w:rFonts w:asciiTheme="minorHAnsi" w:hAnsiTheme="minorHAnsi" w:eastAsiaTheme="minorEastAsia"/>
              <w:noProof/>
              <w:lang w:eastAsia="es-CO"/>
            </w:rPr>
          </w:pPr>
          <w:hyperlink w:history="1" w:anchor="_Toc180675057">
            <w:r w:rsidRPr="0022144B" w:rsidR="00B851B6">
              <w:rPr>
                <w:rStyle w:val="Hipervnculo"/>
                <w:rFonts w:ascii="Swis721 LtCn BT" w:hAnsi="Swis721 LtCn BT"/>
                <w:noProof/>
              </w:rPr>
              <w:t>1.</w:t>
            </w:r>
            <w:r w:rsidRPr="0022144B" w:rsidR="005640CB">
              <w:rPr>
                <w:rStyle w:val="Hipervnculo"/>
                <w:rFonts w:ascii="Swis721 LtCn BT" w:hAnsi="Swis721 LtCn BT"/>
                <w:noProof/>
              </w:rPr>
              <w:t>7</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DIRECCIÓN DE LA OBRA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_Toc180675057 \h </w:instrText>
            </w:r>
            <w:r w:rsidRPr="0022144B" w:rsidR="00B851B6">
              <w:rPr>
                <w:noProof/>
                <w:webHidden/>
              </w:rPr>
            </w:r>
            <w:r w:rsidRPr="0022144B" w:rsidR="00B851B6">
              <w:rPr>
                <w:noProof/>
                <w:webHidden/>
              </w:rPr>
              <w:fldChar w:fldCharType="separate"/>
            </w:r>
            <w:r w:rsidR="0022144B">
              <w:rPr>
                <w:noProof/>
                <w:webHidden/>
              </w:rPr>
              <w:t>5</w:t>
            </w:r>
            <w:r w:rsidRPr="0022144B" w:rsidR="00B851B6">
              <w:rPr>
                <w:noProof/>
                <w:webHidden/>
              </w:rPr>
              <w:fldChar w:fldCharType="end"/>
            </w:r>
          </w:hyperlink>
        </w:p>
        <w:p w:rsidRPr="0022144B" w:rsidR="00B851B6" w:rsidRDefault="007E11FD" w14:paraId="121FC531" w14:textId="57BDD6AC">
          <w:pPr>
            <w:pStyle w:val="TDC2"/>
            <w:tabs>
              <w:tab w:val="left" w:pos="880"/>
              <w:tab w:val="right" w:leader="dot" w:pos="8828"/>
            </w:tabs>
            <w:rPr>
              <w:rFonts w:asciiTheme="minorHAnsi" w:hAnsiTheme="minorHAnsi" w:eastAsiaTheme="minorEastAsia"/>
              <w:noProof/>
              <w:lang w:eastAsia="es-CO"/>
            </w:rPr>
          </w:pPr>
          <w:hyperlink w:history="1" w:anchor="_Toc180675058">
            <w:r w:rsidRPr="0022144B" w:rsidR="00B851B6">
              <w:rPr>
                <w:rStyle w:val="Hipervnculo"/>
                <w:rFonts w:ascii="Swis721 LtCn BT" w:hAnsi="Swis721 LtCn BT"/>
                <w:noProof/>
              </w:rPr>
              <w:t>1.</w:t>
            </w:r>
            <w:r w:rsidRPr="0022144B" w:rsidR="005640CB">
              <w:rPr>
                <w:rStyle w:val="Hipervnculo"/>
                <w:rFonts w:ascii="Swis721 LtCn BT" w:hAnsi="Swis721 LtCn BT"/>
                <w:noProof/>
              </w:rPr>
              <w:t>8</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VIGENCIA DE LA OFERTA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_Toc180675058 \h </w:instrText>
            </w:r>
            <w:r w:rsidRPr="0022144B" w:rsidR="00B851B6">
              <w:rPr>
                <w:noProof/>
                <w:webHidden/>
              </w:rPr>
            </w:r>
            <w:r w:rsidRPr="0022144B" w:rsidR="00B851B6">
              <w:rPr>
                <w:noProof/>
                <w:webHidden/>
              </w:rPr>
              <w:fldChar w:fldCharType="separate"/>
            </w:r>
            <w:r w:rsidR="0022144B">
              <w:rPr>
                <w:noProof/>
                <w:webHidden/>
              </w:rPr>
              <w:t>5</w:t>
            </w:r>
            <w:r w:rsidRPr="0022144B" w:rsidR="00B851B6">
              <w:rPr>
                <w:noProof/>
                <w:webHidden/>
              </w:rPr>
              <w:fldChar w:fldCharType="end"/>
            </w:r>
          </w:hyperlink>
        </w:p>
        <w:p w:rsidRPr="0022144B" w:rsidR="00B851B6" w:rsidRDefault="007E11FD" w14:paraId="67DC9C33" w14:textId="02F34217">
          <w:pPr>
            <w:pStyle w:val="TDC2"/>
            <w:tabs>
              <w:tab w:val="left" w:pos="880"/>
              <w:tab w:val="right" w:leader="dot" w:pos="8828"/>
            </w:tabs>
            <w:rPr>
              <w:rFonts w:asciiTheme="minorHAnsi" w:hAnsiTheme="minorHAnsi" w:eastAsiaTheme="minorEastAsia"/>
              <w:noProof/>
              <w:lang w:eastAsia="es-CO"/>
            </w:rPr>
          </w:pPr>
          <w:hyperlink w:history="1" w:anchor="_Toc180675059">
            <w:r w:rsidRPr="0022144B" w:rsidR="00282CD0">
              <w:rPr>
                <w:rStyle w:val="Hipervnculo"/>
                <w:rFonts w:ascii="Swis721 LtCn BT" w:hAnsi="Swis721 LtCn BT"/>
                <w:noProof/>
              </w:rPr>
              <w:t>1.9</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GARANTIA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_Toc180675059 \h </w:instrText>
            </w:r>
            <w:r w:rsidRPr="0022144B" w:rsidR="00B851B6">
              <w:rPr>
                <w:noProof/>
                <w:webHidden/>
              </w:rPr>
            </w:r>
            <w:r w:rsidRPr="0022144B" w:rsidR="00B851B6">
              <w:rPr>
                <w:noProof/>
                <w:webHidden/>
              </w:rPr>
              <w:fldChar w:fldCharType="separate"/>
            </w:r>
            <w:r w:rsidR="0022144B">
              <w:rPr>
                <w:noProof/>
                <w:webHidden/>
              </w:rPr>
              <w:t>5</w:t>
            </w:r>
            <w:r w:rsidRPr="0022144B" w:rsidR="00B851B6">
              <w:rPr>
                <w:noProof/>
                <w:webHidden/>
              </w:rPr>
              <w:fldChar w:fldCharType="end"/>
            </w:r>
          </w:hyperlink>
        </w:p>
        <w:p w:rsidRPr="0022144B" w:rsidR="00B851B6" w:rsidRDefault="007E11FD" w14:paraId="15614199" w14:textId="7CE1F8CF">
          <w:pPr>
            <w:pStyle w:val="TDC2"/>
            <w:tabs>
              <w:tab w:val="left" w:pos="880"/>
              <w:tab w:val="right" w:leader="dot" w:pos="8828"/>
            </w:tabs>
            <w:rPr>
              <w:rFonts w:asciiTheme="minorHAnsi" w:hAnsiTheme="minorHAnsi" w:eastAsiaTheme="minorEastAsia"/>
              <w:noProof/>
              <w:lang w:eastAsia="es-CO"/>
            </w:rPr>
          </w:pPr>
          <w:hyperlink w:history="1" w:anchor="_Toc180675060">
            <w:r w:rsidRPr="0022144B" w:rsidR="00B851B6">
              <w:rPr>
                <w:rStyle w:val="Hipervnculo"/>
                <w:rFonts w:ascii="Swis721 LtCn BT" w:hAnsi="Swis721 LtCn BT"/>
                <w:noProof/>
              </w:rPr>
              <w:t>1.1</w:t>
            </w:r>
            <w:r w:rsidRPr="0022144B" w:rsidR="00282CD0">
              <w:rPr>
                <w:rStyle w:val="Hipervnculo"/>
                <w:rFonts w:ascii="Swis721 LtCn BT" w:hAnsi="Swis721 LtCn BT"/>
                <w:noProof/>
              </w:rPr>
              <w:t>0</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PLANOS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_Toc180675060 \h </w:instrText>
            </w:r>
            <w:r w:rsidRPr="0022144B" w:rsidR="00B851B6">
              <w:rPr>
                <w:noProof/>
                <w:webHidden/>
              </w:rPr>
            </w:r>
            <w:r w:rsidRPr="0022144B" w:rsidR="00B851B6">
              <w:rPr>
                <w:noProof/>
                <w:webHidden/>
              </w:rPr>
              <w:fldChar w:fldCharType="separate"/>
            </w:r>
            <w:r w:rsidR="0022144B">
              <w:rPr>
                <w:noProof/>
                <w:webHidden/>
              </w:rPr>
              <w:t>5</w:t>
            </w:r>
            <w:r w:rsidRPr="0022144B" w:rsidR="00B851B6">
              <w:rPr>
                <w:noProof/>
                <w:webHidden/>
              </w:rPr>
              <w:fldChar w:fldCharType="end"/>
            </w:r>
          </w:hyperlink>
        </w:p>
        <w:p w:rsidRPr="0022144B" w:rsidR="00B851B6" w:rsidRDefault="007E11FD" w14:paraId="4F1E41BB" w14:textId="69E64669">
          <w:pPr>
            <w:pStyle w:val="TDC2"/>
            <w:tabs>
              <w:tab w:val="left" w:pos="880"/>
              <w:tab w:val="right" w:leader="dot" w:pos="8828"/>
            </w:tabs>
            <w:rPr>
              <w:rFonts w:asciiTheme="minorHAnsi" w:hAnsiTheme="minorHAnsi" w:eastAsiaTheme="minorEastAsia"/>
              <w:noProof/>
              <w:lang w:eastAsia="es-CO"/>
            </w:rPr>
          </w:pPr>
          <w:hyperlink w:history="1" w:anchor="_Toc180675061">
            <w:r w:rsidRPr="0022144B" w:rsidR="00B851B6">
              <w:rPr>
                <w:rStyle w:val="Hipervnculo"/>
                <w:rFonts w:ascii="Swis721 LtCn BT" w:hAnsi="Swis721 LtCn BT"/>
                <w:noProof/>
              </w:rPr>
              <w:t>1.1</w:t>
            </w:r>
            <w:r w:rsidRPr="0022144B" w:rsidR="00282CD0">
              <w:rPr>
                <w:rStyle w:val="Hipervnculo"/>
                <w:rFonts w:ascii="Swis721 LtCn BT" w:hAnsi="Swis721 LtCn BT"/>
                <w:noProof/>
              </w:rPr>
              <w:t>1</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VISITA DE OBRA</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_Toc180675061 \h </w:instrText>
            </w:r>
            <w:r w:rsidRPr="0022144B" w:rsidR="00B851B6">
              <w:rPr>
                <w:noProof/>
                <w:webHidden/>
              </w:rPr>
            </w:r>
            <w:r w:rsidRPr="0022144B" w:rsidR="00B851B6">
              <w:rPr>
                <w:noProof/>
                <w:webHidden/>
              </w:rPr>
              <w:fldChar w:fldCharType="separate"/>
            </w:r>
            <w:r w:rsidR="0022144B">
              <w:rPr>
                <w:noProof/>
                <w:webHidden/>
              </w:rPr>
              <w:t>6</w:t>
            </w:r>
            <w:r w:rsidRPr="0022144B" w:rsidR="00B851B6">
              <w:rPr>
                <w:noProof/>
                <w:webHidden/>
              </w:rPr>
              <w:fldChar w:fldCharType="end"/>
            </w:r>
          </w:hyperlink>
        </w:p>
        <w:p w:rsidRPr="0022144B" w:rsidR="00B851B6" w:rsidRDefault="007E11FD" w14:paraId="56CC70C8" w14:textId="1721AA35">
          <w:pPr>
            <w:pStyle w:val="TDC2"/>
            <w:tabs>
              <w:tab w:val="left" w:pos="880"/>
              <w:tab w:val="right" w:leader="dot" w:pos="8828"/>
            </w:tabs>
            <w:rPr>
              <w:rFonts w:asciiTheme="minorHAnsi" w:hAnsiTheme="minorHAnsi" w:eastAsiaTheme="minorEastAsia"/>
              <w:noProof/>
              <w:lang w:eastAsia="es-CO"/>
            </w:rPr>
          </w:pPr>
          <w:hyperlink w:history="1" w:anchor="_Toc180675062">
            <w:r w:rsidRPr="0022144B" w:rsidR="00B851B6">
              <w:rPr>
                <w:rStyle w:val="Hipervnculo"/>
                <w:rFonts w:ascii="Swis721 LtCn BT" w:hAnsi="Swis721 LtCn BT"/>
                <w:noProof/>
              </w:rPr>
              <w:t>1.1</w:t>
            </w:r>
            <w:r w:rsidRPr="0022144B" w:rsidR="00282CD0">
              <w:rPr>
                <w:rStyle w:val="Hipervnculo"/>
                <w:rFonts w:ascii="Swis721 LtCn BT" w:hAnsi="Swis721 LtCn BT"/>
                <w:noProof/>
              </w:rPr>
              <w:t>2</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noProof/>
              </w:rPr>
              <w:t>PROTECCIÓN</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_Toc180675062 \h </w:instrText>
            </w:r>
            <w:r w:rsidRPr="0022144B" w:rsidR="00B851B6">
              <w:rPr>
                <w:noProof/>
                <w:webHidden/>
              </w:rPr>
            </w:r>
            <w:r w:rsidRPr="0022144B" w:rsidR="00B851B6">
              <w:rPr>
                <w:noProof/>
                <w:webHidden/>
              </w:rPr>
              <w:fldChar w:fldCharType="separate"/>
            </w:r>
            <w:r w:rsidR="0022144B">
              <w:rPr>
                <w:noProof/>
                <w:webHidden/>
              </w:rPr>
              <w:t>6</w:t>
            </w:r>
            <w:r w:rsidRPr="0022144B" w:rsidR="00B851B6">
              <w:rPr>
                <w:noProof/>
                <w:webHidden/>
              </w:rPr>
              <w:fldChar w:fldCharType="end"/>
            </w:r>
          </w:hyperlink>
        </w:p>
        <w:p w:rsidRPr="0022144B" w:rsidR="00B851B6" w:rsidRDefault="007E11FD" w14:paraId="7C0F9E4A" w14:textId="447A6FAE">
          <w:pPr>
            <w:pStyle w:val="TDC1"/>
            <w:tabs>
              <w:tab w:val="left" w:pos="440"/>
              <w:tab w:val="right" w:leader="dot" w:pos="8828"/>
            </w:tabs>
            <w:rPr>
              <w:rFonts w:asciiTheme="minorHAnsi" w:hAnsiTheme="minorHAnsi" w:eastAsiaTheme="minorEastAsia"/>
              <w:noProof/>
              <w:lang w:eastAsia="es-CO"/>
            </w:rPr>
          </w:pPr>
          <w:hyperlink w:history="1" w:anchor="_Toc180675063">
            <w:r w:rsidRPr="0022144B" w:rsidR="00B851B6">
              <w:rPr>
                <w:rStyle w:val="Hipervnculo"/>
                <w:rFonts w:ascii="Swis721 LtCn BT" w:hAnsi="Swis721 LtCn BT" w:cstheme="majorHAnsi"/>
                <w:noProof/>
              </w:rPr>
              <w:t>2.</w:t>
            </w:r>
            <w:r w:rsidRPr="0022144B" w:rsidR="00B851B6">
              <w:rPr>
                <w:rFonts w:asciiTheme="minorHAnsi" w:hAnsiTheme="minorHAnsi" w:eastAsiaTheme="minorEastAsia"/>
                <w:noProof/>
                <w:lang w:eastAsia="es-CO"/>
              </w:rPr>
              <w:tab/>
            </w:r>
            <w:r w:rsidRPr="0022144B" w:rsidR="00B851B6">
              <w:rPr>
                <w:rStyle w:val="Hipervnculo"/>
                <w:rFonts w:ascii="Swis721 LtCn BT" w:hAnsi="Swis721 LtCn BT" w:cstheme="majorHAnsi"/>
                <w:noProof/>
              </w:rPr>
              <w:t>ESPECIFICACIONES TÉCNICAS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_Toc180675063 \h </w:instrText>
            </w:r>
            <w:r w:rsidRPr="0022144B" w:rsidR="00B851B6">
              <w:rPr>
                <w:noProof/>
                <w:webHidden/>
              </w:rPr>
            </w:r>
            <w:r w:rsidRPr="0022144B" w:rsidR="00B851B6">
              <w:rPr>
                <w:noProof/>
                <w:webHidden/>
              </w:rPr>
              <w:fldChar w:fldCharType="separate"/>
            </w:r>
            <w:r w:rsidR="0022144B">
              <w:rPr>
                <w:noProof/>
                <w:webHidden/>
              </w:rPr>
              <w:t>6</w:t>
            </w:r>
            <w:r w:rsidRPr="0022144B" w:rsidR="00B851B6">
              <w:rPr>
                <w:noProof/>
                <w:webHidden/>
              </w:rPr>
              <w:fldChar w:fldCharType="end"/>
            </w:r>
          </w:hyperlink>
        </w:p>
        <w:p w:rsidRPr="0022144B" w:rsidR="00B851B6" w:rsidRDefault="007E11FD" w14:paraId="2AB61B41" w14:textId="6DA46084">
          <w:pPr>
            <w:pStyle w:val="TDC2"/>
            <w:tabs>
              <w:tab w:val="left" w:pos="880"/>
              <w:tab w:val="right" w:leader="dot" w:pos="8828"/>
            </w:tabs>
            <w:rPr>
              <w:rFonts w:asciiTheme="minorHAnsi" w:hAnsiTheme="minorHAnsi" w:eastAsiaTheme="minorEastAsia"/>
              <w:noProof/>
              <w:lang w:eastAsia="es-CO"/>
            </w:rPr>
          </w:pPr>
          <w:hyperlink w:history="1" w:anchor="_Toc180675066">
            <w:r w:rsidRPr="0022144B" w:rsidR="00E80C88">
              <w:rPr>
                <w:rStyle w:val="Hipervnculo"/>
                <w:rFonts w:ascii="Swis721 LtCn BT" w:hAnsi="Swis721 LtCn BT"/>
                <w:noProof/>
              </w:rPr>
              <w:t xml:space="preserve">2.1 </w:t>
            </w:r>
            <w:r w:rsidRPr="0022144B" w:rsidR="00B851B6">
              <w:rPr>
                <w:rStyle w:val="Hipervnculo"/>
                <w:rFonts w:ascii="Swis721 LtCn BT" w:hAnsi="Swis721 LtCn BT"/>
                <w:noProof/>
              </w:rPr>
              <w:tab/>
            </w:r>
            <w:r w:rsidRPr="0022144B" w:rsidR="00B851B6">
              <w:rPr>
                <w:rStyle w:val="Hipervnculo"/>
                <w:rFonts w:ascii="Swis721 LtCn BT" w:hAnsi="Swis721 LtCn BT"/>
                <w:noProof/>
              </w:rPr>
              <w:t>TUBERÍA DE REFRIGERACIÓN EQUIPOS.</w:t>
            </w:r>
            <w:r w:rsidRPr="0022144B" w:rsidR="00B851B6">
              <w:rPr>
                <w:noProof/>
                <w:webHidden/>
              </w:rPr>
              <w:tab/>
            </w:r>
            <w:r w:rsidRPr="0022144B" w:rsidR="00B851B6">
              <w:rPr>
                <w:noProof/>
                <w:webHidden/>
              </w:rPr>
              <w:fldChar w:fldCharType="begin"/>
            </w:r>
            <w:r w:rsidRPr="0022144B" w:rsidR="00B851B6">
              <w:rPr>
                <w:noProof/>
                <w:webHidden/>
              </w:rPr>
              <w:instrText xml:space="preserve"> PAGEREF _Toc180675066 \h </w:instrText>
            </w:r>
            <w:r w:rsidRPr="0022144B" w:rsidR="00B851B6">
              <w:rPr>
                <w:noProof/>
                <w:webHidden/>
              </w:rPr>
            </w:r>
            <w:r w:rsidRPr="0022144B" w:rsidR="00B851B6">
              <w:rPr>
                <w:noProof/>
                <w:webHidden/>
              </w:rPr>
              <w:fldChar w:fldCharType="separate"/>
            </w:r>
            <w:r w:rsidR="0022144B">
              <w:rPr>
                <w:noProof/>
                <w:webHidden/>
              </w:rPr>
              <w:t>6</w:t>
            </w:r>
            <w:r w:rsidRPr="0022144B" w:rsidR="00B851B6">
              <w:rPr>
                <w:noProof/>
                <w:webHidden/>
              </w:rPr>
              <w:fldChar w:fldCharType="end"/>
            </w:r>
          </w:hyperlink>
        </w:p>
        <w:p w:rsidR="00B851B6" w:rsidRDefault="007E11FD" w14:paraId="43E077D6" w14:textId="483F4525">
          <w:pPr>
            <w:pStyle w:val="TDC2"/>
            <w:tabs>
              <w:tab w:val="left" w:pos="880"/>
              <w:tab w:val="right" w:leader="dot" w:pos="8828"/>
            </w:tabs>
            <w:rPr>
              <w:rFonts w:asciiTheme="minorHAnsi" w:hAnsiTheme="minorHAnsi" w:eastAsiaTheme="minorEastAsia"/>
              <w:noProof/>
              <w:lang w:eastAsia="es-CO"/>
            </w:rPr>
          </w:pPr>
          <w:hyperlink w:history="1" w:anchor="_Toc180675074">
            <w:r w:rsidRPr="0022144B" w:rsidR="00E80C88">
              <w:rPr>
                <w:rStyle w:val="Hipervnculo"/>
                <w:rFonts w:ascii="Swis721 LtCn BT" w:hAnsi="Swis721 LtCn BT"/>
                <w:noProof/>
              </w:rPr>
              <w:t>2.2</w:t>
            </w:r>
            <w:r w:rsidRPr="0022144B" w:rsidR="00B851B6">
              <w:rPr>
                <w:rStyle w:val="Hipervnculo"/>
                <w:rFonts w:ascii="Swis721 LtCn BT" w:hAnsi="Swis721 LtCn BT"/>
                <w:noProof/>
              </w:rPr>
              <w:tab/>
            </w:r>
            <w:r w:rsidRPr="0022144B" w:rsidR="00B851B6">
              <w:rPr>
                <w:rStyle w:val="Hipervnculo"/>
                <w:rFonts w:ascii="Swis721 LtCn BT" w:hAnsi="Swis721 LtCn BT"/>
                <w:noProof/>
              </w:rPr>
              <w:t>MANUAL DE OPERACION Y SERVICIO</w:t>
            </w:r>
            <w:r w:rsidRPr="0022144B" w:rsidR="00B851B6">
              <w:rPr>
                <w:rStyle w:val="Hipervnculo"/>
                <w:rFonts w:ascii="Swis721 LtCn BT" w:hAnsi="Swis721 LtCn BT"/>
                <w:noProof/>
                <w:webHidden/>
              </w:rPr>
              <w:tab/>
            </w:r>
            <w:r w:rsidRPr="0022144B" w:rsidR="00B851B6">
              <w:rPr>
                <w:noProof/>
                <w:webHidden/>
              </w:rPr>
              <w:fldChar w:fldCharType="begin"/>
            </w:r>
            <w:r w:rsidRPr="0022144B" w:rsidR="00B851B6">
              <w:rPr>
                <w:noProof/>
                <w:webHidden/>
              </w:rPr>
              <w:instrText xml:space="preserve"> PAGEREF _Toc180675074 \h </w:instrText>
            </w:r>
            <w:r w:rsidRPr="0022144B" w:rsidR="00B851B6">
              <w:rPr>
                <w:noProof/>
                <w:webHidden/>
              </w:rPr>
            </w:r>
            <w:r w:rsidRPr="0022144B" w:rsidR="00B851B6">
              <w:rPr>
                <w:noProof/>
                <w:webHidden/>
              </w:rPr>
              <w:fldChar w:fldCharType="separate"/>
            </w:r>
            <w:r w:rsidR="0022144B">
              <w:rPr>
                <w:noProof/>
                <w:webHidden/>
              </w:rPr>
              <w:t>8</w:t>
            </w:r>
            <w:r w:rsidRPr="0022144B" w:rsidR="00B851B6">
              <w:rPr>
                <w:noProof/>
                <w:webHidden/>
              </w:rPr>
              <w:fldChar w:fldCharType="end"/>
            </w:r>
          </w:hyperlink>
        </w:p>
        <w:p w:rsidR="00B851B6" w:rsidRDefault="00B851B6" w14:paraId="7140F5DE" w14:textId="549855AE">
          <w:pPr>
            <w:pStyle w:val="TDC1"/>
            <w:tabs>
              <w:tab w:val="right" w:leader="dot" w:pos="8828"/>
            </w:tabs>
            <w:rPr>
              <w:rFonts w:asciiTheme="minorHAnsi" w:hAnsiTheme="minorHAnsi" w:eastAsiaTheme="minorEastAsia"/>
              <w:noProof/>
              <w:lang w:eastAsia="es-CO"/>
            </w:rPr>
          </w:pPr>
        </w:p>
        <w:p w:rsidR="00C22305" w:rsidP="006F5571" w:rsidRDefault="00C22305" w14:paraId="41803D53" w14:textId="64253A9C">
          <w:r>
            <w:rPr>
              <w:b/>
              <w:bCs/>
              <w:lang w:val="es-ES"/>
            </w:rPr>
            <w:fldChar w:fldCharType="end"/>
          </w:r>
        </w:p>
      </w:sdtContent>
    </w:sdt>
    <w:p w:rsidR="00027CBF" w:rsidP="2BFAA094" w:rsidRDefault="00027CBF" w14:paraId="704624A2" w14:textId="77777777">
      <w:pPr>
        <w:spacing w:after="0" w:line="240" w:lineRule="auto"/>
        <w:rPr>
          <w:rFonts w:ascii="Arial Narrow" w:hAnsi="Arial Narrow" w:cs="Times New Roman"/>
          <w:b w:val="1"/>
          <w:bCs w:val="1"/>
          <w:sz w:val="32"/>
          <w:szCs w:val="32"/>
        </w:rPr>
        <w:sectPr w:rsidR="00027CBF" w:rsidSect="00467C66">
          <w:headerReference w:type="default" r:id="rId8"/>
          <w:footerReference w:type="default" r:id="rId9"/>
          <w:pgSz w:w="12240" w:h="15840" w:orient="portrait"/>
          <w:pgMar w:top="1417" w:right="1701" w:bottom="1417" w:left="1701" w:header="708" w:footer="708" w:gutter="0"/>
          <w:cols w:space="708"/>
          <w:docGrid w:linePitch="360"/>
        </w:sectPr>
      </w:pPr>
    </w:p>
    <w:p w:rsidRPr="0061680C" w:rsidR="00B714E2" w:rsidP="00B714E2" w:rsidRDefault="00B714E2" w14:paraId="25AC45D3" w14:textId="77777777">
      <w:pPr>
        <w:pStyle w:val="Ttulo1"/>
        <w:numPr>
          <w:ilvl w:val="0"/>
          <w:numId w:val="18"/>
        </w:numPr>
        <w:tabs>
          <w:tab w:val="num" w:pos="360"/>
        </w:tabs>
        <w:ind w:left="432" w:hanging="432"/>
        <w:rPr>
          <w:rFonts w:ascii="Swis721 LtCn BT" w:hAnsi="Swis721 LtCn BT" w:cstheme="majorHAnsi"/>
        </w:rPr>
      </w:pPr>
      <w:bookmarkStart w:name="_Toc133481093" w:id="0"/>
      <w:bookmarkStart w:name="_Toc180675049" w:id="1"/>
      <w:r w:rsidRPr="0061680C">
        <w:rPr>
          <w:rFonts w:ascii="Swis721 LtCn BT" w:hAnsi="Swis721 LtCn BT" w:cstheme="majorHAnsi"/>
        </w:rPr>
        <w:t>CONDICIONES GENERALES</w:t>
      </w:r>
      <w:bookmarkEnd w:id="0"/>
      <w:bookmarkEnd w:id="1"/>
    </w:p>
    <w:p w:rsidRPr="002A4FC8" w:rsidR="00B714E2" w:rsidP="00B714E2" w:rsidRDefault="00B714E2" w14:paraId="5CFF873E" w14:textId="77777777">
      <w:pPr>
        <w:spacing w:after="0"/>
      </w:pPr>
    </w:p>
    <w:p w:rsidRPr="00FE5835" w:rsidR="00B714E2" w:rsidP="00A82123" w:rsidRDefault="00B714E2" w14:paraId="51F43C53" w14:textId="77777777">
      <w:r w:rsidRPr="00A82123">
        <w:t>El Contratista cumplirá cabalmente con la totalidad de las especificaciones, así como también con aquellas dadas por los fabricantes</w:t>
      </w:r>
      <w:r w:rsidRPr="00FE5835">
        <w:t>.</w:t>
      </w:r>
    </w:p>
    <w:p w:rsidRPr="00FE5835" w:rsidR="00B714E2" w:rsidP="00A82123" w:rsidRDefault="00B714E2" w14:paraId="227DF4FB" w14:textId="77777777">
      <w:r w:rsidRPr="00FE5835">
        <w:t>En</w:t>
      </w:r>
      <w:r w:rsidRPr="00FE5835">
        <w:rPr>
          <w:spacing w:val="1"/>
        </w:rPr>
        <w:t xml:space="preserve"> </w:t>
      </w:r>
      <w:r w:rsidRPr="00FE5835">
        <w:rPr>
          <w:spacing w:val="-1"/>
        </w:rPr>
        <w:t>c</w:t>
      </w:r>
      <w:r w:rsidRPr="00FE5835">
        <w:rPr>
          <w:spacing w:val="1"/>
        </w:rPr>
        <w:t>a</w:t>
      </w:r>
      <w:r w:rsidRPr="00FE5835">
        <w:rPr>
          <w:spacing w:val="-1"/>
        </w:rPr>
        <w:t>s</w:t>
      </w:r>
      <w:r w:rsidRPr="00FE5835">
        <w:t>o</w:t>
      </w:r>
      <w:r w:rsidRPr="00FE5835">
        <w:rPr>
          <w:spacing w:val="2"/>
        </w:rPr>
        <w:t xml:space="preserve"> </w:t>
      </w:r>
      <w:r w:rsidRPr="00FE5835">
        <w:rPr>
          <w:spacing w:val="1"/>
        </w:rPr>
        <w:t>d</w:t>
      </w:r>
      <w:r w:rsidRPr="00FE5835">
        <w:t>e</w:t>
      </w:r>
      <w:r w:rsidRPr="00FE5835">
        <w:rPr>
          <w:spacing w:val="2"/>
        </w:rPr>
        <w:t xml:space="preserve"> </w:t>
      </w:r>
      <w:r w:rsidRPr="00FE5835">
        <w:t>e</w:t>
      </w:r>
      <w:r w:rsidRPr="00FE5835">
        <w:rPr>
          <w:spacing w:val="1"/>
        </w:rPr>
        <w:t>x</w:t>
      </w:r>
      <w:r w:rsidRPr="00FE5835">
        <w:t>i</w:t>
      </w:r>
      <w:r w:rsidRPr="00FE5835">
        <w:rPr>
          <w:spacing w:val="-1"/>
        </w:rPr>
        <w:t>s</w:t>
      </w:r>
      <w:r w:rsidRPr="00FE5835">
        <w:t>tir</w:t>
      </w:r>
      <w:r w:rsidRPr="00FE5835">
        <w:rPr>
          <w:spacing w:val="1"/>
        </w:rPr>
        <w:t xml:space="preserve"> </w:t>
      </w:r>
      <w:r w:rsidRPr="00FE5835">
        <w:t>in</w:t>
      </w:r>
      <w:r w:rsidRPr="00FE5835">
        <w:rPr>
          <w:spacing w:val="-1"/>
        </w:rPr>
        <w:t>c</w:t>
      </w:r>
      <w:r w:rsidRPr="00FE5835">
        <w:rPr>
          <w:spacing w:val="1"/>
        </w:rPr>
        <w:t>o</w:t>
      </w:r>
      <w:r w:rsidRPr="00FE5835">
        <w:t>n</w:t>
      </w:r>
      <w:r w:rsidRPr="00FE5835">
        <w:rPr>
          <w:spacing w:val="1"/>
        </w:rPr>
        <w:t>g</w:t>
      </w:r>
      <w:r w:rsidRPr="00FE5835">
        <w:t>ruen</w:t>
      </w:r>
      <w:r w:rsidRPr="00FE5835">
        <w:rPr>
          <w:spacing w:val="-1"/>
        </w:rPr>
        <w:t>c</w:t>
      </w:r>
      <w:r w:rsidRPr="00FE5835">
        <w:t>ia</w:t>
      </w:r>
      <w:r w:rsidRPr="00FE5835">
        <w:rPr>
          <w:spacing w:val="2"/>
        </w:rPr>
        <w:t xml:space="preserve"> </w:t>
      </w:r>
      <w:r w:rsidRPr="00FE5835">
        <w:t>entre</w:t>
      </w:r>
      <w:r w:rsidRPr="00FE5835">
        <w:rPr>
          <w:spacing w:val="6"/>
        </w:rPr>
        <w:t xml:space="preserve"> </w:t>
      </w:r>
      <w:r w:rsidRPr="00FE5835">
        <w:t>el</w:t>
      </w:r>
      <w:r w:rsidRPr="00FE5835">
        <w:rPr>
          <w:spacing w:val="2"/>
        </w:rPr>
        <w:t xml:space="preserve"> </w:t>
      </w:r>
      <w:r w:rsidRPr="00FE5835">
        <w:rPr>
          <w:spacing w:val="-1"/>
        </w:rPr>
        <w:t>c</w:t>
      </w:r>
      <w:r w:rsidRPr="00FE5835">
        <w:t>ua</w:t>
      </w:r>
      <w:r w:rsidRPr="00FE5835">
        <w:rPr>
          <w:spacing w:val="2"/>
        </w:rPr>
        <w:t>d</w:t>
      </w:r>
      <w:r w:rsidRPr="00FE5835">
        <w:t>ro</w:t>
      </w:r>
      <w:r w:rsidRPr="00FE5835">
        <w:rPr>
          <w:spacing w:val="2"/>
        </w:rPr>
        <w:t xml:space="preserve"> </w:t>
      </w:r>
      <w:r w:rsidRPr="00FE5835">
        <w:rPr>
          <w:spacing w:val="-1"/>
        </w:rPr>
        <w:t>d</w:t>
      </w:r>
      <w:r w:rsidRPr="00FE5835">
        <w:t>e</w:t>
      </w:r>
      <w:r w:rsidRPr="00FE5835">
        <w:rPr>
          <w:spacing w:val="2"/>
        </w:rPr>
        <w:t xml:space="preserve"> </w:t>
      </w:r>
      <w:r w:rsidRPr="00FE5835">
        <w:rPr>
          <w:spacing w:val="-1"/>
        </w:rPr>
        <w:t>c</w:t>
      </w:r>
      <w:r w:rsidRPr="00FE5835">
        <w:rPr>
          <w:spacing w:val="1"/>
        </w:rPr>
        <w:t>a</w:t>
      </w:r>
      <w:r w:rsidRPr="00FE5835">
        <w:t>ntid</w:t>
      </w:r>
      <w:r w:rsidRPr="00FE5835">
        <w:rPr>
          <w:spacing w:val="1"/>
        </w:rPr>
        <w:t>ad</w:t>
      </w:r>
      <w:r w:rsidRPr="00FE5835">
        <w:t xml:space="preserve">es, </w:t>
      </w:r>
      <w:r w:rsidRPr="00FE5835">
        <w:rPr>
          <w:spacing w:val="1"/>
        </w:rPr>
        <w:t>p</w:t>
      </w:r>
      <w:r w:rsidRPr="00FE5835">
        <w:t>l</w:t>
      </w:r>
      <w:r w:rsidRPr="00FE5835">
        <w:rPr>
          <w:spacing w:val="1"/>
        </w:rPr>
        <w:t>a</w:t>
      </w:r>
      <w:r w:rsidRPr="00FE5835">
        <w:rPr>
          <w:spacing w:val="-3"/>
        </w:rPr>
        <w:t>n</w:t>
      </w:r>
      <w:r w:rsidRPr="00FE5835">
        <w:rPr>
          <w:spacing w:val="1"/>
        </w:rPr>
        <w:t>o</w:t>
      </w:r>
      <w:r w:rsidRPr="00FE5835">
        <w:t>s</w:t>
      </w:r>
      <w:r w:rsidRPr="00FE5835">
        <w:rPr>
          <w:spacing w:val="1"/>
        </w:rPr>
        <w:t xml:space="preserve"> </w:t>
      </w:r>
      <w:r w:rsidRPr="00FE5835">
        <w:t>y</w:t>
      </w:r>
      <w:r w:rsidRPr="00FE5835">
        <w:rPr>
          <w:spacing w:val="2"/>
        </w:rPr>
        <w:t xml:space="preserve"> </w:t>
      </w:r>
      <w:r w:rsidRPr="00FE5835">
        <w:t>estas</w:t>
      </w:r>
      <w:r w:rsidRPr="00FE5835">
        <w:rPr>
          <w:spacing w:val="5"/>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t>s</w:t>
      </w:r>
      <w:r w:rsidRPr="00FE5835">
        <w:rPr>
          <w:spacing w:val="1"/>
        </w:rPr>
        <w:t xml:space="preserve"> </w:t>
      </w:r>
      <w:r w:rsidRPr="00FE5835">
        <w:t>o e</w:t>
      </w:r>
      <w:r w:rsidRPr="00FE5835">
        <w:rPr>
          <w:spacing w:val="1"/>
        </w:rPr>
        <w:t>x</w:t>
      </w:r>
      <w:r w:rsidRPr="00FE5835">
        <w:t>i</w:t>
      </w:r>
      <w:r w:rsidRPr="00FE5835">
        <w:rPr>
          <w:spacing w:val="-1"/>
        </w:rPr>
        <w:t>s</w:t>
      </w:r>
      <w:r w:rsidRPr="00FE5835">
        <w:t>tie</w:t>
      </w:r>
      <w:r w:rsidRPr="00FE5835">
        <w:rPr>
          <w:spacing w:val="-1"/>
        </w:rPr>
        <w:t>s</w:t>
      </w:r>
      <w:r w:rsidRPr="00FE5835">
        <w:t xml:space="preserve">en </w:t>
      </w:r>
      <w:r w:rsidRPr="00FE5835">
        <w:rPr>
          <w:spacing w:val="1"/>
        </w:rPr>
        <w:t>d</w:t>
      </w:r>
      <w:r w:rsidRPr="00FE5835">
        <w:t>u</w:t>
      </w:r>
      <w:r w:rsidRPr="00FE5835">
        <w:rPr>
          <w:spacing w:val="1"/>
        </w:rPr>
        <w:t>da</w:t>
      </w:r>
      <w:r w:rsidRPr="00FE5835">
        <w:t>s</w:t>
      </w:r>
      <w:r w:rsidRPr="00FE5835">
        <w:rPr>
          <w:spacing w:val="-2"/>
        </w:rPr>
        <w:t xml:space="preserve"> </w:t>
      </w:r>
      <w:r w:rsidRPr="00FE5835">
        <w:rPr>
          <w:spacing w:val="1"/>
        </w:rPr>
        <w:t>a</w:t>
      </w:r>
      <w:r w:rsidRPr="00FE5835">
        <w:rPr>
          <w:spacing w:val="-1"/>
        </w:rPr>
        <w:t>c</w:t>
      </w:r>
      <w:r w:rsidRPr="00FE5835">
        <w:t>erca</w:t>
      </w:r>
      <w:r w:rsidRPr="00FE5835">
        <w:rPr>
          <w:spacing w:val="2"/>
        </w:rPr>
        <w:t xml:space="preserve"> </w:t>
      </w:r>
      <w:r w:rsidRPr="00FE5835">
        <w:rPr>
          <w:spacing w:val="1"/>
        </w:rPr>
        <w:t>d</w:t>
      </w:r>
      <w:r w:rsidRPr="00FE5835">
        <w:t xml:space="preserve">e </w:t>
      </w:r>
      <w:r w:rsidRPr="00FE5835">
        <w:rPr>
          <w:spacing w:val="1"/>
        </w:rPr>
        <w:t>s</w:t>
      </w:r>
      <w:r w:rsidRPr="00FE5835">
        <w:t>u</w:t>
      </w:r>
      <w:r w:rsidRPr="00FE5835">
        <w:rPr>
          <w:spacing w:val="-1"/>
        </w:rPr>
        <w:t xml:space="preserve"> s</w:t>
      </w:r>
      <w:r w:rsidRPr="00FE5835">
        <w:t>i</w:t>
      </w:r>
      <w:r w:rsidRPr="00FE5835">
        <w:rPr>
          <w:spacing w:val="1"/>
        </w:rPr>
        <w:t>g</w:t>
      </w:r>
      <w:r w:rsidRPr="00FE5835">
        <w:t>nif</w:t>
      </w:r>
      <w:r w:rsidRPr="00FE5835">
        <w:rPr>
          <w:spacing w:val="2"/>
        </w:rPr>
        <w:t>i</w:t>
      </w:r>
      <w:r w:rsidRPr="00FE5835">
        <w:rPr>
          <w:spacing w:val="-1"/>
        </w:rPr>
        <w:t>c</w:t>
      </w:r>
      <w:r w:rsidRPr="00FE5835">
        <w:rPr>
          <w:spacing w:val="1"/>
        </w:rPr>
        <w:t>ad</w:t>
      </w:r>
      <w:r w:rsidRPr="00FE5835">
        <w:t>o o inter</w:t>
      </w:r>
      <w:r w:rsidRPr="00FE5835">
        <w:rPr>
          <w:spacing w:val="1"/>
        </w:rPr>
        <w:t>p</w:t>
      </w:r>
      <w:r w:rsidRPr="00FE5835">
        <w:t>ret</w:t>
      </w:r>
      <w:r w:rsidRPr="00FE5835">
        <w:rPr>
          <w:spacing w:val="1"/>
        </w:rPr>
        <w:t>a</w:t>
      </w:r>
      <w:r w:rsidRPr="00FE5835">
        <w:rPr>
          <w:spacing w:val="-1"/>
        </w:rPr>
        <w:t>c</w:t>
      </w:r>
      <w:r w:rsidRPr="00FE5835">
        <w:t>ión d</w:t>
      </w:r>
      <w:r w:rsidRPr="00FE5835">
        <w:rPr>
          <w:spacing w:val="1"/>
        </w:rPr>
        <w:t>eb</w:t>
      </w:r>
      <w:r w:rsidRPr="00FE5835">
        <w:t>er</w:t>
      </w:r>
      <w:r w:rsidRPr="00FE5835">
        <w:rPr>
          <w:spacing w:val="1"/>
        </w:rPr>
        <w:t>á</w:t>
      </w:r>
      <w:r w:rsidRPr="00FE5835">
        <w:t>n</w:t>
      </w:r>
      <w:r w:rsidRPr="00FE5835">
        <w:rPr>
          <w:spacing w:val="-1"/>
        </w:rPr>
        <w:t xml:space="preserve"> s</w:t>
      </w:r>
      <w:r w:rsidRPr="00FE5835">
        <w:rPr>
          <w:spacing w:val="1"/>
        </w:rPr>
        <w:t>o</w:t>
      </w:r>
      <w:r w:rsidRPr="00FE5835">
        <w:t>li</w:t>
      </w:r>
      <w:r w:rsidRPr="00FE5835">
        <w:rPr>
          <w:spacing w:val="-1"/>
        </w:rPr>
        <w:t>c</w:t>
      </w:r>
      <w:r w:rsidRPr="00FE5835">
        <w:t>itar</w:t>
      </w:r>
      <w:r w:rsidRPr="00FE5835">
        <w:rPr>
          <w:spacing w:val="1"/>
        </w:rPr>
        <w:t xml:space="preserve"> </w:t>
      </w:r>
      <w:r w:rsidRPr="00FE5835">
        <w:rPr>
          <w:spacing w:val="-1"/>
        </w:rPr>
        <w:t>c</w:t>
      </w:r>
      <w:r w:rsidRPr="00FE5835">
        <w:rPr>
          <w:spacing w:val="1"/>
        </w:rPr>
        <w:t>o</w:t>
      </w:r>
      <w:r w:rsidRPr="00FE5835">
        <w:t>n</w:t>
      </w:r>
      <w:r w:rsidRPr="00FE5835">
        <w:rPr>
          <w:spacing w:val="-1"/>
        </w:rPr>
        <w:t xml:space="preserve"> </w:t>
      </w:r>
      <w:r w:rsidRPr="00FE5835">
        <w:t>la</w:t>
      </w:r>
      <w:r w:rsidRPr="00FE5835">
        <w:rPr>
          <w:spacing w:val="3"/>
        </w:rPr>
        <w:t xml:space="preserve"> </w:t>
      </w:r>
      <w:r w:rsidRPr="00FE5835">
        <w:rPr>
          <w:spacing w:val="1"/>
        </w:rPr>
        <w:t>d</w:t>
      </w:r>
      <w:r w:rsidRPr="00FE5835">
        <w:t>e</w:t>
      </w:r>
      <w:r w:rsidRPr="00FE5835">
        <w:rPr>
          <w:spacing w:val="1"/>
        </w:rPr>
        <w:t>b</w:t>
      </w:r>
      <w:r w:rsidRPr="00FE5835">
        <w:t>i</w:t>
      </w:r>
      <w:r w:rsidRPr="00FE5835">
        <w:rPr>
          <w:spacing w:val="9"/>
        </w:rPr>
        <w:t>d</w:t>
      </w:r>
      <w:r w:rsidRPr="00FE5835">
        <w:t xml:space="preserve">a </w:t>
      </w:r>
      <w:r w:rsidRPr="00FE5835">
        <w:rPr>
          <w:spacing w:val="1"/>
        </w:rPr>
        <w:t>a</w:t>
      </w:r>
      <w:r w:rsidRPr="00FE5835">
        <w:t>nti</w:t>
      </w:r>
      <w:r w:rsidRPr="00FE5835">
        <w:rPr>
          <w:spacing w:val="-1"/>
        </w:rPr>
        <w:t>c</w:t>
      </w:r>
      <w:r w:rsidRPr="00FE5835">
        <w:t>i</w:t>
      </w:r>
      <w:r w:rsidRPr="00FE5835">
        <w:rPr>
          <w:spacing w:val="1"/>
        </w:rPr>
        <w:t>pa</w:t>
      </w:r>
      <w:r w:rsidRPr="00FE5835">
        <w:rPr>
          <w:spacing w:val="-1"/>
        </w:rPr>
        <w:t>c</w:t>
      </w:r>
      <w:r w:rsidRPr="00FE5835">
        <w:t xml:space="preserve">ión, </w:t>
      </w:r>
      <w:r w:rsidRPr="00FE5835">
        <w:rPr>
          <w:spacing w:val="1"/>
        </w:rPr>
        <w:t>a</w:t>
      </w:r>
      <w:r w:rsidRPr="00FE5835">
        <w:rPr>
          <w:spacing w:val="-1"/>
        </w:rPr>
        <w:t>c</w:t>
      </w:r>
      <w:r w:rsidRPr="00FE5835">
        <w:t>l</w:t>
      </w:r>
      <w:r w:rsidRPr="00FE5835">
        <w:rPr>
          <w:spacing w:val="1"/>
        </w:rPr>
        <w:t>a</w:t>
      </w:r>
      <w:r w:rsidRPr="00FE5835">
        <w:t>r</w:t>
      </w:r>
      <w:r w:rsidRPr="00FE5835">
        <w:rPr>
          <w:spacing w:val="1"/>
        </w:rPr>
        <w:t>a</w:t>
      </w:r>
      <w:r w:rsidRPr="00FE5835">
        <w:rPr>
          <w:spacing w:val="-1"/>
        </w:rPr>
        <w:t>c</w:t>
      </w:r>
      <w:r w:rsidRPr="00FE5835">
        <w:t>ión p</w:t>
      </w:r>
      <w:r w:rsidRPr="00FE5835">
        <w:rPr>
          <w:spacing w:val="1"/>
        </w:rPr>
        <w:t>o</w:t>
      </w:r>
      <w:r w:rsidRPr="00FE5835">
        <w:t>r es</w:t>
      </w:r>
      <w:r w:rsidRPr="00FE5835">
        <w:rPr>
          <w:spacing w:val="-1"/>
        </w:rPr>
        <w:t>c</w:t>
      </w:r>
      <w:r w:rsidRPr="00FE5835">
        <w:t xml:space="preserve">rito </w:t>
      </w:r>
      <w:r w:rsidRPr="00FE5835">
        <w:rPr>
          <w:spacing w:val="1"/>
        </w:rPr>
        <w:t>a</w:t>
      </w:r>
      <w:r w:rsidRPr="00FE5835">
        <w:t>ntes</w:t>
      </w:r>
      <w:r w:rsidRPr="00FE5835">
        <w:rPr>
          <w:spacing w:val="-1"/>
        </w:rPr>
        <w:t xml:space="preserve"> </w:t>
      </w:r>
      <w:r w:rsidRPr="00FE5835">
        <w:rPr>
          <w:spacing w:val="1"/>
        </w:rPr>
        <w:t>d</w:t>
      </w:r>
      <w:r w:rsidRPr="00FE5835">
        <w:t>e present</w:t>
      </w:r>
      <w:r w:rsidRPr="00FE5835">
        <w:rPr>
          <w:spacing w:val="1"/>
        </w:rPr>
        <w:t>a</w:t>
      </w:r>
      <w:r w:rsidRPr="00FE5835">
        <w:t xml:space="preserve">r </w:t>
      </w:r>
      <w:r w:rsidRPr="00FE5835">
        <w:rPr>
          <w:spacing w:val="-1"/>
        </w:rPr>
        <w:t>s</w:t>
      </w:r>
      <w:r w:rsidRPr="00FE5835">
        <w:t>u</w:t>
      </w:r>
      <w:r w:rsidRPr="00FE5835">
        <w:rPr>
          <w:spacing w:val="-1"/>
        </w:rPr>
        <w:t xml:space="preserve"> </w:t>
      </w:r>
      <w:r w:rsidRPr="00FE5835">
        <w:rPr>
          <w:spacing w:val="1"/>
        </w:rPr>
        <w:t>p</w:t>
      </w:r>
      <w:r w:rsidRPr="00FE5835">
        <w:t>r</w:t>
      </w:r>
      <w:r w:rsidRPr="00FE5835">
        <w:rPr>
          <w:spacing w:val="1"/>
        </w:rPr>
        <w:t>op</w:t>
      </w:r>
      <w:r w:rsidRPr="00FE5835">
        <w:t>ue</w:t>
      </w:r>
      <w:r w:rsidRPr="00FE5835">
        <w:rPr>
          <w:spacing w:val="2"/>
        </w:rPr>
        <w:t>s</w:t>
      </w:r>
      <w:r w:rsidRPr="00FE5835">
        <w:t>t</w:t>
      </w:r>
      <w:r w:rsidRPr="00FE5835">
        <w:rPr>
          <w:spacing w:val="1"/>
        </w:rPr>
        <w:t>a</w:t>
      </w:r>
      <w:r w:rsidRPr="00FE5835">
        <w:t>.</w:t>
      </w:r>
    </w:p>
    <w:p w:rsidRPr="00FE5835" w:rsidR="00B714E2" w:rsidP="00A82123" w:rsidRDefault="00B714E2" w14:paraId="148EEF76" w14:textId="744FFB4C">
      <w:r w:rsidRPr="00FE5835">
        <w:rPr>
          <w:spacing w:val="-1"/>
        </w:rPr>
        <w:t>A</w:t>
      </w:r>
      <w:r w:rsidRPr="00FE5835">
        <w:t>l</w:t>
      </w:r>
      <w:r w:rsidRPr="00FE5835">
        <w:rPr>
          <w:spacing w:val="1"/>
        </w:rPr>
        <w:t xml:space="preserve"> </w:t>
      </w:r>
      <w:r w:rsidRPr="00FE5835">
        <w:t>recibir la</w:t>
      </w:r>
      <w:r w:rsidRPr="00FE5835">
        <w:rPr>
          <w:spacing w:val="3"/>
        </w:rPr>
        <w:t xml:space="preserve"> </w:t>
      </w:r>
      <w:r w:rsidRPr="00FE5835">
        <w:rPr>
          <w:spacing w:val="1"/>
        </w:rPr>
        <w:t>p</w:t>
      </w:r>
      <w:r w:rsidRPr="00FE5835">
        <w:t>r</w:t>
      </w:r>
      <w:r w:rsidRPr="00FE5835">
        <w:rPr>
          <w:spacing w:val="1"/>
        </w:rPr>
        <w:t>op</w:t>
      </w:r>
      <w:r w:rsidRPr="00FE5835">
        <w:t>ue</w:t>
      </w:r>
      <w:r w:rsidRPr="00FE5835">
        <w:rPr>
          <w:spacing w:val="-1"/>
        </w:rPr>
        <w:t>s</w:t>
      </w:r>
      <w:r w:rsidRPr="00FE5835">
        <w:t>ta</w:t>
      </w:r>
      <w:r w:rsidRPr="00FE5835">
        <w:rPr>
          <w:spacing w:val="2"/>
        </w:rPr>
        <w:t xml:space="preserve"> </w:t>
      </w:r>
      <w:r w:rsidRPr="00FE5835">
        <w:t>econó</w:t>
      </w:r>
      <w:r w:rsidRPr="00FE5835">
        <w:rPr>
          <w:spacing w:val="1"/>
        </w:rPr>
        <w:t>m</w:t>
      </w:r>
      <w:r w:rsidRPr="00FE5835">
        <w:t>i</w:t>
      </w:r>
      <w:r w:rsidRPr="00FE5835">
        <w:rPr>
          <w:spacing w:val="-1"/>
        </w:rPr>
        <w:t>c</w:t>
      </w:r>
      <w:r w:rsidRPr="00FE5835">
        <w:t>a</w:t>
      </w:r>
      <w:r w:rsidRPr="00FE5835">
        <w:rPr>
          <w:spacing w:val="2"/>
        </w:rPr>
        <w:t xml:space="preserve"> </w:t>
      </w:r>
      <w:r>
        <w:t>METROSALUD</w:t>
      </w:r>
      <w:r w:rsidRPr="00FE5835">
        <w:rPr>
          <w:spacing w:val="3"/>
        </w:rPr>
        <w:t xml:space="preserve"> </w:t>
      </w:r>
      <w:r w:rsidRPr="00FE5835">
        <w:rPr>
          <w:spacing w:val="-1"/>
        </w:rPr>
        <w:t>c</w:t>
      </w:r>
      <w:r w:rsidRPr="00FE5835">
        <w:rPr>
          <w:spacing w:val="1"/>
        </w:rPr>
        <w:t>o</w:t>
      </w:r>
      <w:r w:rsidRPr="00FE5835">
        <w:t>n</w:t>
      </w:r>
      <w:r w:rsidRPr="00FE5835">
        <w:rPr>
          <w:spacing w:val="-1"/>
        </w:rPr>
        <w:t>s</w:t>
      </w:r>
      <w:r w:rsidRPr="00FE5835">
        <w:t>i</w:t>
      </w:r>
      <w:r w:rsidRPr="00FE5835">
        <w:rPr>
          <w:spacing w:val="1"/>
        </w:rPr>
        <w:t>d</w:t>
      </w:r>
      <w:r w:rsidRPr="00FE5835">
        <w:t>er</w:t>
      </w:r>
      <w:r w:rsidRPr="00FE5835">
        <w:rPr>
          <w:spacing w:val="1"/>
        </w:rPr>
        <w:t>a</w:t>
      </w:r>
      <w:r w:rsidRPr="00FE5835">
        <w:t>rá</w:t>
      </w:r>
      <w:r w:rsidRPr="00FE5835">
        <w:rPr>
          <w:spacing w:val="1"/>
        </w:rPr>
        <w:t xml:space="preserve"> q</w:t>
      </w:r>
      <w:r w:rsidRPr="00FE5835">
        <w:t>ue</w:t>
      </w:r>
      <w:r w:rsidRPr="00FE5835">
        <w:rPr>
          <w:spacing w:val="1"/>
        </w:rPr>
        <w:t xml:space="preserve"> </w:t>
      </w:r>
      <w:r w:rsidRPr="00FE5835">
        <w:t>el</w:t>
      </w:r>
      <w:r w:rsidRPr="00FE5835">
        <w:rPr>
          <w:spacing w:val="1"/>
        </w:rPr>
        <w:t xml:space="preserve"> </w:t>
      </w:r>
      <w:r w:rsidRPr="00FE5835">
        <w:t>CO</w:t>
      </w:r>
      <w:r w:rsidRPr="00FE5835">
        <w:rPr>
          <w:spacing w:val="-1"/>
        </w:rPr>
        <w:t>N</w:t>
      </w:r>
      <w:r w:rsidRPr="00FE5835">
        <w:t>TRATISTA ha</w:t>
      </w:r>
      <w:r w:rsidRPr="00FE5835">
        <w:rPr>
          <w:spacing w:val="1"/>
        </w:rPr>
        <w:t xml:space="preserve"> </w:t>
      </w:r>
      <w:r w:rsidRPr="00FE5835">
        <w:t>e</w:t>
      </w:r>
      <w:r w:rsidRPr="00FE5835">
        <w:rPr>
          <w:spacing w:val="1"/>
        </w:rPr>
        <w:t>xa</w:t>
      </w:r>
      <w:r w:rsidRPr="00FE5835">
        <w:t>min</w:t>
      </w:r>
      <w:r w:rsidRPr="00FE5835">
        <w:rPr>
          <w:spacing w:val="1"/>
        </w:rPr>
        <w:t>ad</w:t>
      </w:r>
      <w:r w:rsidRPr="00FE5835">
        <w:t>o</w:t>
      </w:r>
      <w:r w:rsidRPr="00FE5835">
        <w:rPr>
          <w:spacing w:val="1"/>
        </w:rPr>
        <w:t xml:space="preserve"> </w:t>
      </w:r>
      <w:r w:rsidRPr="00FE5835">
        <w:t xml:space="preserve">el </w:t>
      </w:r>
      <w:r w:rsidRPr="00FE5835">
        <w:rPr>
          <w:spacing w:val="-1"/>
        </w:rPr>
        <w:t>s</w:t>
      </w:r>
      <w:r w:rsidRPr="00FE5835">
        <w:t>it</w:t>
      </w:r>
      <w:r w:rsidRPr="00FE5835">
        <w:rPr>
          <w:spacing w:val="-1"/>
        </w:rPr>
        <w:t>i</w:t>
      </w:r>
      <w:r w:rsidRPr="00FE5835">
        <w:t>o</w:t>
      </w:r>
      <w:r w:rsidRPr="00FE5835">
        <w:rPr>
          <w:spacing w:val="-5"/>
        </w:rPr>
        <w:t xml:space="preserve"> </w:t>
      </w:r>
      <w:r w:rsidRPr="00FE5835">
        <w:rPr>
          <w:spacing w:val="1"/>
        </w:rPr>
        <w:t>d</w:t>
      </w:r>
      <w:r w:rsidRPr="00FE5835">
        <w:t>e</w:t>
      </w:r>
      <w:r w:rsidRPr="00FE5835">
        <w:rPr>
          <w:spacing w:val="-5"/>
        </w:rPr>
        <w:t xml:space="preserve"> </w:t>
      </w:r>
      <w:r w:rsidRPr="00FE5835">
        <w:t>la</w:t>
      </w:r>
      <w:r w:rsidRPr="00FE5835">
        <w:rPr>
          <w:spacing w:val="-5"/>
        </w:rPr>
        <w:t xml:space="preserve"> </w:t>
      </w:r>
      <w:r w:rsidRPr="00FE5835">
        <w:t>in</w:t>
      </w:r>
      <w:r w:rsidRPr="00FE5835">
        <w:rPr>
          <w:spacing w:val="-1"/>
        </w:rPr>
        <w:t>s</w:t>
      </w:r>
      <w:r w:rsidRPr="00FE5835">
        <w:t>t</w:t>
      </w:r>
      <w:r w:rsidRPr="00FE5835">
        <w:rPr>
          <w:spacing w:val="1"/>
        </w:rPr>
        <w:t>a</w:t>
      </w:r>
      <w:r w:rsidRPr="00FE5835">
        <w:t>l</w:t>
      </w:r>
      <w:r w:rsidRPr="00FE5835">
        <w:rPr>
          <w:spacing w:val="1"/>
        </w:rPr>
        <w:t>a</w:t>
      </w:r>
      <w:r w:rsidRPr="00FE5835">
        <w:rPr>
          <w:spacing w:val="-1"/>
        </w:rPr>
        <w:t>c</w:t>
      </w:r>
      <w:r w:rsidRPr="00FE5835">
        <w:t>ión,</w:t>
      </w:r>
      <w:r w:rsidRPr="00FE5835">
        <w:rPr>
          <w:spacing w:val="-5"/>
        </w:rPr>
        <w:t xml:space="preserve"> </w:t>
      </w:r>
      <w:r w:rsidRPr="00FE5835">
        <w:rPr>
          <w:spacing w:val="-1"/>
        </w:rPr>
        <w:t>c</w:t>
      </w:r>
      <w:r w:rsidRPr="00FE5835">
        <w:rPr>
          <w:spacing w:val="1"/>
        </w:rPr>
        <w:t>o</w:t>
      </w:r>
      <w:r w:rsidRPr="00FE5835">
        <w:t>no</w:t>
      </w:r>
      <w:r w:rsidRPr="00FE5835">
        <w:rPr>
          <w:spacing w:val="2"/>
        </w:rPr>
        <w:t>c</w:t>
      </w:r>
      <w:r w:rsidRPr="00FE5835">
        <w:t>e</w:t>
      </w:r>
      <w:r w:rsidRPr="00FE5835">
        <w:rPr>
          <w:spacing w:val="-4"/>
        </w:rPr>
        <w:t xml:space="preserve"> </w:t>
      </w:r>
      <w:r w:rsidRPr="00FE5835">
        <w:t>y</w:t>
      </w:r>
      <w:r w:rsidRPr="00FE5835">
        <w:rPr>
          <w:spacing w:val="-5"/>
        </w:rPr>
        <w:t xml:space="preserve"> </w:t>
      </w:r>
      <w:r w:rsidRPr="00FE5835">
        <w:t>ha</w:t>
      </w:r>
      <w:r w:rsidRPr="00FE5835">
        <w:rPr>
          <w:spacing w:val="-5"/>
        </w:rPr>
        <w:t xml:space="preserve"> </w:t>
      </w:r>
      <w:r w:rsidRPr="00FE5835">
        <w:t>est</w:t>
      </w:r>
      <w:r w:rsidRPr="00FE5835">
        <w:rPr>
          <w:spacing w:val="-1"/>
        </w:rPr>
        <w:t>u</w:t>
      </w:r>
      <w:r w:rsidRPr="00FE5835">
        <w:rPr>
          <w:spacing w:val="1"/>
        </w:rPr>
        <w:t>d</w:t>
      </w:r>
      <w:r w:rsidRPr="00FE5835">
        <w:t>ia</w:t>
      </w:r>
      <w:r w:rsidRPr="00FE5835">
        <w:rPr>
          <w:spacing w:val="1"/>
        </w:rPr>
        <w:t>d</w:t>
      </w:r>
      <w:r w:rsidRPr="00FE5835">
        <w:t>o</w:t>
      </w:r>
      <w:r w:rsidRPr="00FE5835">
        <w:rPr>
          <w:spacing w:val="-5"/>
        </w:rPr>
        <w:t xml:space="preserve"> </w:t>
      </w:r>
      <w:r w:rsidRPr="00FE5835">
        <w:t>t</w:t>
      </w:r>
      <w:r w:rsidRPr="00FE5835">
        <w:rPr>
          <w:spacing w:val="-2"/>
        </w:rPr>
        <w:t>o</w:t>
      </w:r>
      <w:r w:rsidRPr="00FE5835">
        <w:rPr>
          <w:spacing w:val="1"/>
        </w:rPr>
        <w:t>d</w:t>
      </w:r>
      <w:r w:rsidRPr="00FE5835">
        <w:rPr>
          <w:spacing w:val="2"/>
        </w:rPr>
        <w:t>a</w:t>
      </w:r>
      <w:r w:rsidRPr="00FE5835">
        <w:t>s</w:t>
      </w:r>
      <w:r w:rsidRPr="00FE5835">
        <w:rPr>
          <w:spacing w:val="-6"/>
        </w:rPr>
        <w:t xml:space="preserve"> </w:t>
      </w:r>
      <w:r w:rsidRPr="00FE5835">
        <w:t>l</w:t>
      </w:r>
      <w:r w:rsidRPr="00FE5835">
        <w:rPr>
          <w:spacing w:val="1"/>
        </w:rPr>
        <w:t>a</w:t>
      </w:r>
      <w:r w:rsidRPr="00FE5835">
        <w:t>s</w:t>
      </w:r>
      <w:r w:rsidRPr="00FE5835">
        <w:rPr>
          <w:spacing w:val="-6"/>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rPr>
          <w:spacing w:val="-1"/>
        </w:rPr>
        <w:t>s</w:t>
      </w:r>
      <w:r w:rsidRPr="00FE5835">
        <w:t>,</w:t>
      </w:r>
      <w:r w:rsidRPr="00FE5835">
        <w:rPr>
          <w:spacing w:val="-6"/>
        </w:rPr>
        <w:t xml:space="preserve"> </w:t>
      </w:r>
      <w:r w:rsidRPr="00FE5835">
        <w:rPr>
          <w:spacing w:val="-1"/>
        </w:rPr>
        <w:t>c</w:t>
      </w:r>
      <w:r w:rsidRPr="00FE5835">
        <w:t>ua</w:t>
      </w:r>
      <w:r w:rsidRPr="00FE5835">
        <w:rPr>
          <w:spacing w:val="2"/>
        </w:rPr>
        <w:t>d</w:t>
      </w:r>
      <w:r w:rsidRPr="00FE5835">
        <w:t>ro</w:t>
      </w:r>
      <w:r w:rsidRPr="00FE5835">
        <w:rPr>
          <w:spacing w:val="-5"/>
        </w:rPr>
        <w:t xml:space="preserve"> </w:t>
      </w:r>
      <w:r w:rsidRPr="00FE5835">
        <w:rPr>
          <w:spacing w:val="1"/>
        </w:rPr>
        <w:t>d</w:t>
      </w:r>
      <w:r w:rsidRPr="00FE5835">
        <w:t>e</w:t>
      </w:r>
      <w:r w:rsidRPr="00FE5835">
        <w:rPr>
          <w:spacing w:val="-3"/>
        </w:rPr>
        <w:t xml:space="preserve"> </w:t>
      </w:r>
      <w:r w:rsidRPr="00FE5835">
        <w:rPr>
          <w:spacing w:val="-1"/>
        </w:rPr>
        <w:t>c</w:t>
      </w:r>
      <w:r w:rsidRPr="00FE5835">
        <w:rPr>
          <w:spacing w:val="1"/>
        </w:rPr>
        <w:t>a</w:t>
      </w:r>
      <w:r w:rsidRPr="00FE5835">
        <w:t>ntid</w:t>
      </w:r>
      <w:r w:rsidRPr="00FE5835">
        <w:rPr>
          <w:spacing w:val="1"/>
        </w:rPr>
        <w:t>ad</w:t>
      </w:r>
      <w:r w:rsidRPr="00FE5835">
        <w:t>es</w:t>
      </w:r>
      <w:r w:rsidRPr="00FE5835">
        <w:rPr>
          <w:spacing w:val="-5"/>
        </w:rPr>
        <w:t xml:space="preserve"> </w:t>
      </w:r>
      <w:r w:rsidRPr="00FE5835">
        <w:t>y</w:t>
      </w:r>
      <w:r w:rsidRPr="00FE5835">
        <w:rPr>
          <w:spacing w:val="-5"/>
        </w:rPr>
        <w:t xml:space="preserve"> </w:t>
      </w:r>
      <w:r w:rsidRPr="00FE5835">
        <w:rPr>
          <w:spacing w:val="1"/>
        </w:rPr>
        <w:t>p</w:t>
      </w:r>
      <w:r w:rsidRPr="00FE5835">
        <w:rPr>
          <w:spacing w:val="-2"/>
        </w:rPr>
        <w:t>l</w:t>
      </w:r>
      <w:r w:rsidRPr="00FE5835">
        <w:rPr>
          <w:spacing w:val="1"/>
        </w:rPr>
        <w:t>a</w:t>
      </w:r>
      <w:r w:rsidRPr="00FE5835">
        <w:t xml:space="preserve">nos, y </w:t>
      </w:r>
      <w:r w:rsidRPr="00FE5835">
        <w:rPr>
          <w:spacing w:val="1"/>
        </w:rPr>
        <w:t>q</w:t>
      </w:r>
      <w:r w:rsidRPr="00FE5835">
        <w:t xml:space="preserve">ue </w:t>
      </w:r>
      <w:r w:rsidRPr="00FE5835">
        <w:rPr>
          <w:spacing w:val="1"/>
        </w:rPr>
        <w:t>a</w:t>
      </w:r>
      <w:r w:rsidRPr="00FE5835">
        <w:rPr>
          <w:spacing w:val="-1"/>
        </w:rPr>
        <w:t>c</w:t>
      </w:r>
      <w:r w:rsidRPr="00FE5835">
        <w:t>e</w:t>
      </w:r>
      <w:r w:rsidRPr="00FE5835">
        <w:rPr>
          <w:spacing w:val="1"/>
        </w:rPr>
        <w:t>p</w:t>
      </w:r>
      <w:r w:rsidRPr="00FE5835">
        <w:t>ta t</w:t>
      </w:r>
      <w:r w:rsidRPr="00FE5835">
        <w:rPr>
          <w:spacing w:val="-1"/>
        </w:rPr>
        <w:t>a</w:t>
      </w:r>
      <w:r w:rsidRPr="00FE5835">
        <w:t>les</w:t>
      </w:r>
      <w:r w:rsidRPr="00FE5835">
        <w:rPr>
          <w:spacing w:val="-1"/>
        </w:rPr>
        <w:t xml:space="preserve"> </w:t>
      </w:r>
      <w:r w:rsidRPr="00FE5835">
        <w:rPr>
          <w:spacing w:val="1"/>
        </w:rPr>
        <w:t>do</w:t>
      </w:r>
      <w:r w:rsidRPr="00FE5835">
        <w:rPr>
          <w:spacing w:val="-1"/>
        </w:rPr>
        <w:t>c</w:t>
      </w:r>
      <w:r w:rsidRPr="00FE5835">
        <w:t>um</w:t>
      </w:r>
      <w:r w:rsidRPr="00FE5835">
        <w:rPr>
          <w:spacing w:val="1"/>
        </w:rPr>
        <w:t>e</w:t>
      </w:r>
      <w:r w:rsidRPr="00FE5835">
        <w:t>n</w:t>
      </w:r>
      <w:r w:rsidRPr="00FE5835">
        <w:rPr>
          <w:spacing w:val="-3"/>
        </w:rPr>
        <w:t>t</w:t>
      </w:r>
      <w:r w:rsidRPr="00FE5835">
        <w:rPr>
          <w:spacing w:val="1"/>
        </w:rPr>
        <w:t>o</w:t>
      </w:r>
      <w:r w:rsidRPr="00FE5835">
        <w:t>s</w:t>
      </w:r>
      <w:r w:rsidRPr="00FE5835">
        <w:rPr>
          <w:spacing w:val="-2"/>
        </w:rPr>
        <w:t xml:space="preserve"> </w:t>
      </w:r>
      <w:r w:rsidRPr="00FE5835">
        <w:t>y l</w:t>
      </w:r>
      <w:r w:rsidRPr="00FE5835">
        <w:rPr>
          <w:spacing w:val="1"/>
        </w:rPr>
        <w:t>a</w:t>
      </w:r>
      <w:r w:rsidRPr="00FE5835">
        <w:t>s</w:t>
      </w:r>
      <w:r w:rsidRPr="00FE5835">
        <w:rPr>
          <w:spacing w:val="-2"/>
        </w:rPr>
        <w:t xml:space="preserve"> </w:t>
      </w:r>
      <w:r w:rsidRPr="00FE5835">
        <w:rPr>
          <w:spacing w:val="-1"/>
        </w:rPr>
        <w:t>c</w:t>
      </w:r>
      <w:r w:rsidRPr="00FE5835">
        <w:rPr>
          <w:spacing w:val="1"/>
        </w:rPr>
        <w:t>o</w:t>
      </w:r>
      <w:r w:rsidRPr="00FE5835">
        <w:t>n</w:t>
      </w:r>
      <w:r w:rsidRPr="00FE5835">
        <w:rPr>
          <w:spacing w:val="1"/>
        </w:rPr>
        <w:t>d</w:t>
      </w:r>
      <w:r w:rsidRPr="00FE5835">
        <w:t>i</w:t>
      </w:r>
      <w:r w:rsidRPr="00FE5835">
        <w:rPr>
          <w:spacing w:val="-1"/>
        </w:rPr>
        <w:t>c</w:t>
      </w:r>
      <w:r w:rsidRPr="00FE5835">
        <w:t>ion</w:t>
      </w:r>
      <w:r w:rsidRPr="00FE5835">
        <w:rPr>
          <w:spacing w:val="1"/>
        </w:rPr>
        <w:t>e</w:t>
      </w:r>
      <w:r w:rsidRPr="00FE5835">
        <w:t xml:space="preserve">s </w:t>
      </w:r>
      <w:r w:rsidRPr="00FE5835">
        <w:rPr>
          <w:spacing w:val="3"/>
        </w:rPr>
        <w:t>c</w:t>
      </w:r>
      <w:r w:rsidRPr="00FE5835">
        <w:rPr>
          <w:spacing w:val="1"/>
        </w:rPr>
        <w:t>o</w:t>
      </w:r>
      <w:r w:rsidRPr="00FE5835">
        <w:t>nten</w:t>
      </w:r>
      <w:r w:rsidRPr="00FE5835">
        <w:rPr>
          <w:spacing w:val="2"/>
        </w:rPr>
        <w:t>i</w:t>
      </w:r>
      <w:r w:rsidRPr="00FE5835">
        <w:rPr>
          <w:spacing w:val="1"/>
        </w:rPr>
        <w:t>da</w:t>
      </w:r>
      <w:r w:rsidRPr="00FE5835">
        <w:t>s</w:t>
      </w:r>
      <w:r w:rsidRPr="00FE5835">
        <w:rPr>
          <w:spacing w:val="-2"/>
        </w:rPr>
        <w:t xml:space="preserve"> </w:t>
      </w:r>
      <w:r w:rsidRPr="00FE5835">
        <w:t>en el</w:t>
      </w:r>
      <w:r w:rsidRPr="00FE5835">
        <w:rPr>
          <w:spacing w:val="1"/>
        </w:rPr>
        <w:t>lo</w:t>
      </w:r>
      <w:r w:rsidRPr="00FE5835">
        <w:rPr>
          <w:spacing w:val="-1"/>
        </w:rPr>
        <w:t>s</w:t>
      </w:r>
      <w:r w:rsidRPr="00FE5835">
        <w:t>.</w:t>
      </w:r>
    </w:p>
    <w:p w:rsidR="00215D98" w:rsidP="00A82123" w:rsidRDefault="00B714E2" w14:paraId="4AA7556E" w14:textId="5F315EA9">
      <w:r w:rsidRPr="00FE5835">
        <w:t>E</w:t>
      </w:r>
      <w:r w:rsidRPr="00FE5835">
        <w:rPr>
          <w:spacing w:val="-2"/>
        </w:rPr>
        <w:t>s</w:t>
      </w:r>
      <w:r w:rsidRPr="00FE5835">
        <w:t>t</w:t>
      </w:r>
      <w:r w:rsidRPr="00FE5835">
        <w:rPr>
          <w:spacing w:val="1"/>
        </w:rPr>
        <w:t>a</w:t>
      </w:r>
      <w:r w:rsidRPr="00FE5835">
        <w:t>s</w:t>
      </w:r>
      <w:r w:rsidRPr="00FE5835">
        <w:rPr>
          <w:spacing w:val="2"/>
        </w:rPr>
        <w:t xml:space="preserve"> </w:t>
      </w:r>
      <w:r w:rsidRPr="00FE5835">
        <w:t>esp</w:t>
      </w:r>
      <w:r w:rsidRPr="00FE5835">
        <w:rPr>
          <w:spacing w:val="1"/>
        </w:rPr>
        <w:t>e</w:t>
      </w:r>
      <w:r w:rsidRPr="00FE5835">
        <w:rPr>
          <w:spacing w:val="-1"/>
        </w:rPr>
        <w:t>c</w:t>
      </w:r>
      <w:r w:rsidRPr="00FE5835">
        <w:t>ifi</w:t>
      </w:r>
      <w:r w:rsidRPr="00FE5835">
        <w:rPr>
          <w:spacing w:val="-1"/>
        </w:rPr>
        <w:t>c</w:t>
      </w:r>
      <w:r w:rsidRPr="00FE5835">
        <w:rPr>
          <w:spacing w:val="1"/>
        </w:rPr>
        <w:t>a</w:t>
      </w:r>
      <w:r w:rsidRPr="00FE5835">
        <w:rPr>
          <w:spacing w:val="-1"/>
        </w:rPr>
        <w:t>c</w:t>
      </w:r>
      <w:r w:rsidRPr="00FE5835">
        <w:t>ion</w:t>
      </w:r>
      <w:r w:rsidRPr="00FE5835">
        <w:rPr>
          <w:spacing w:val="1"/>
        </w:rPr>
        <w:t>e</w:t>
      </w:r>
      <w:r w:rsidRPr="00FE5835">
        <w:t>s</w:t>
      </w:r>
      <w:r w:rsidRPr="00FE5835">
        <w:rPr>
          <w:spacing w:val="2"/>
        </w:rPr>
        <w:t xml:space="preserve"> </w:t>
      </w:r>
      <w:r w:rsidRPr="00FE5835">
        <w:rPr>
          <w:spacing w:val="1"/>
        </w:rPr>
        <w:t>a</w:t>
      </w:r>
      <w:r w:rsidRPr="00FE5835">
        <w:t>l</w:t>
      </w:r>
      <w:r w:rsidRPr="00FE5835">
        <w:rPr>
          <w:spacing w:val="1"/>
        </w:rPr>
        <w:t xml:space="preserve"> </w:t>
      </w:r>
      <w:r w:rsidRPr="00FE5835">
        <w:rPr>
          <w:spacing w:val="2"/>
        </w:rPr>
        <w:t>i</w:t>
      </w:r>
      <w:r w:rsidRPr="00FE5835">
        <w:rPr>
          <w:spacing w:val="1"/>
        </w:rPr>
        <w:t>g</w:t>
      </w:r>
      <w:r w:rsidRPr="00FE5835">
        <w:t>ual</w:t>
      </w:r>
      <w:r w:rsidRPr="00FE5835">
        <w:rPr>
          <w:spacing w:val="1"/>
        </w:rPr>
        <w:t xml:space="preserve"> q</w:t>
      </w:r>
      <w:r w:rsidRPr="00FE5835">
        <w:t>ue</w:t>
      </w:r>
      <w:r w:rsidRPr="00FE5835">
        <w:rPr>
          <w:spacing w:val="1"/>
        </w:rPr>
        <w:t xml:space="preserve"> </w:t>
      </w:r>
      <w:r w:rsidRPr="00FE5835">
        <w:t>l</w:t>
      </w:r>
      <w:r w:rsidRPr="00FE5835">
        <w:rPr>
          <w:spacing w:val="1"/>
        </w:rPr>
        <w:t>o</w:t>
      </w:r>
      <w:r w:rsidRPr="00FE5835">
        <w:t>s</w:t>
      </w:r>
      <w:r w:rsidRPr="00FE5835">
        <w:rPr>
          <w:spacing w:val="5"/>
        </w:rPr>
        <w:t xml:space="preserve"> </w:t>
      </w:r>
      <w:r w:rsidRPr="00FE5835">
        <w:rPr>
          <w:spacing w:val="1"/>
        </w:rPr>
        <w:t>p</w:t>
      </w:r>
      <w:r w:rsidRPr="00FE5835">
        <w:t>l</w:t>
      </w:r>
      <w:r w:rsidRPr="00FE5835">
        <w:rPr>
          <w:spacing w:val="1"/>
        </w:rPr>
        <w:t>a</w:t>
      </w:r>
      <w:r w:rsidRPr="00FE5835">
        <w:t>nos</w:t>
      </w:r>
      <w:r w:rsidRPr="00FE5835">
        <w:rPr>
          <w:spacing w:val="1"/>
        </w:rPr>
        <w:t xml:space="preserve"> </w:t>
      </w:r>
      <w:r w:rsidRPr="00FE5835">
        <w:t>y</w:t>
      </w:r>
      <w:r w:rsidRPr="00FE5835">
        <w:rPr>
          <w:spacing w:val="2"/>
        </w:rPr>
        <w:t xml:space="preserve"> </w:t>
      </w:r>
      <w:r w:rsidRPr="00FE5835">
        <w:t>el</w:t>
      </w:r>
      <w:r w:rsidRPr="00FE5835">
        <w:rPr>
          <w:spacing w:val="6"/>
        </w:rPr>
        <w:t xml:space="preserve"> </w:t>
      </w:r>
      <w:r w:rsidRPr="00FE5835">
        <w:rPr>
          <w:spacing w:val="-1"/>
        </w:rPr>
        <w:t>c</w:t>
      </w:r>
      <w:r w:rsidRPr="00FE5835">
        <w:t>ua</w:t>
      </w:r>
      <w:r w:rsidRPr="00FE5835">
        <w:rPr>
          <w:spacing w:val="2"/>
        </w:rPr>
        <w:t>d</w:t>
      </w:r>
      <w:r w:rsidRPr="00FE5835">
        <w:t>ro</w:t>
      </w:r>
      <w:r w:rsidRPr="00FE5835">
        <w:rPr>
          <w:spacing w:val="1"/>
        </w:rPr>
        <w:t xml:space="preserve"> d</w:t>
      </w:r>
      <w:r w:rsidRPr="00FE5835">
        <w:t>e</w:t>
      </w:r>
      <w:r w:rsidRPr="00FE5835">
        <w:rPr>
          <w:spacing w:val="1"/>
        </w:rPr>
        <w:t xml:space="preserve"> </w:t>
      </w:r>
      <w:r w:rsidRPr="00FE5835">
        <w:rPr>
          <w:spacing w:val="-1"/>
        </w:rPr>
        <w:t>c</w:t>
      </w:r>
      <w:r w:rsidRPr="00FE5835">
        <w:rPr>
          <w:spacing w:val="1"/>
        </w:rPr>
        <w:t>a</w:t>
      </w:r>
      <w:r w:rsidRPr="00FE5835">
        <w:t>ntid</w:t>
      </w:r>
      <w:r w:rsidRPr="00FE5835">
        <w:rPr>
          <w:spacing w:val="1"/>
        </w:rPr>
        <w:t>ad</w:t>
      </w:r>
      <w:r w:rsidRPr="00FE5835">
        <w:t>es</w:t>
      </w:r>
      <w:r w:rsidRPr="00FE5835">
        <w:rPr>
          <w:spacing w:val="4"/>
        </w:rPr>
        <w:t xml:space="preserve"> </w:t>
      </w:r>
      <w:r w:rsidRPr="00FE5835">
        <w:t>f</w:t>
      </w:r>
      <w:r w:rsidRPr="00FE5835">
        <w:rPr>
          <w:spacing w:val="1"/>
        </w:rPr>
        <w:t>o</w:t>
      </w:r>
      <w:r w:rsidRPr="00FE5835">
        <w:t>r</w:t>
      </w:r>
      <w:r w:rsidRPr="00FE5835">
        <w:rPr>
          <w:spacing w:val="-1"/>
        </w:rPr>
        <w:t>m</w:t>
      </w:r>
      <w:r w:rsidRPr="00FE5835">
        <w:rPr>
          <w:spacing w:val="1"/>
        </w:rPr>
        <w:t>a</w:t>
      </w:r>
      <w:r w:rsidRPr="00FE5835">
        <w:t xml:space="preserve">n </w:t>
      </w:r>
      <w:r w:rsidRPr="00FE5835">
        <w:rPr>
          <w:spacing w:val="1"/>
        </w:rPr>
        <w:t>pa</w:t>
      </w:r>
      <w:r w:rsidRPr="00FE5835">
        <w:t>rte</w:t>
      </w:r>
      <w:r w:rsidRPr="00FE5835">
        <w:rPr>
          <w:spacing w:val="1"/>
        </w:rPr>
        <w:t xml:space="preserve"> </w:t>
      </w:r>
      <w:r w:rsidRPr="00FE5835">
        <w:t>inte</w:t>
      </w:r>
      <w:r w:rsidRPr="00FE5835">
        <w:rPr>
          <w:spacing w:val="1"/>
        </w:rPr>
        <w:t>g</w:t>
      </w:r>
      <w:r w:rsidRPr="00FE5835">
        <w:t>r</w:t>
      </w:r>
      <w:r w:rsidRPr="00FE5835">
        <w:rPr>
          <w:spacing w:val="1"/>
        </w:rPr>
        <w:t>a</w:t>
      </w:r>
      <w:r w:rsidRPr="00FE5835">
        <w:t>l</w:t>
      </w:r>
      <w:r w:rsidRPr="00FE5835">
        <w:rPr>
          <w:spacing w:val="1"/>
        </w:rPr>
        <w:t xml:space="preserve"> </w:t>
      </w:r>
      <w:r w:rsidRPr="00FE5835">
        <w:t xml:space="preserve">y </w:t>
      </w:r>
      <w:r w:rsidRPr="00FE5835">
        <w:rPr>
          <w:spacing w:val="-1"/>
        </w:rPr>
        <w:t>c</w:t>
      </w:r>
      <w:r w:rsidRPr="00FE5835">
        <w:rPr>
          <w:spacing w:val="1"/>
        </w:rPr>
        <w:t>o</w:t>
      </w:r>
      <w:r w:rsidRPr="00FE5835">
        <w:t>m</w:t>
      </w:r>
      <w:r w:rsidRPr="00FE5835">
        <w:rPr>
          <w:spacing w:val="2"/>
        </w:rPr>
        <w:t>p</w:t>
      </w:r>
      <w:r w:rsidRPr="00FE5835">
        <w:t>le</w:t>
      </w:r>
      <w:r w:rsidRPr="00FE5835">
        <w:rPr>
          <w:spacing w:val="-1"/>
        </w:rPr>
        <w:t>m</w:t>
      </w:r>
      <w:r w:rsidRPr="00FE5835">
        <w:t>ent</w:t>
      </w:r>
      <w:r w:rsidRPr="00FE5835">
        <w:rPr>
          <w:spacing w:val="1"/>
        </w:rPr>
        <w:t>a</w:t>
      </w:r>
      <w:r w:rsidRPr="00FE5835">
        <w:t>ria</w:t>
      </w:r>
      <w:r w:rsidRPr="00FE5835">
        <w:rPr>
          <w:spacing w:val="1"/>
        </w:rPr>
        <w:t xml:space="preserve"> d</w:t>
      </w:r>
      <w:r w:rsidRPr="00FE5835">
        <w:t>e</w:t>
      </w:r>
      <w:r w:rsidRPr="00FE5835">
        <w:rPr>
          <w:spacing w:val="4"/>
        </w:rPr>
        <w:t xml:space="preserve"> </w:t>
      </w:r>
      <w:r w:rsidRPr="00FE5835">
        <w:t>la</w:t>
      </w:r>
      <w:r w:rsidRPr="00FE5835">
        <w:rPr>
          <w:spacing w:val="2"/>
        </w:rPr>
        <w:t xml:space="preserve"> </w:t>
      </w:r>
      <w:r w:rsidRPr="00FE5835">
        <w:rPr>
          <w:spacing w:val="1"/>
        </w:rPr>
        <w:t>d</w:t>
      </w:r>
      <w:r w:rsidRPr="00FE5835">
        <w:rPr>
          <w:spacing w:val="-2"/>
        </w:rPr>
        <w:t>o</w:t>
      </w:r>
      <w:r w:rsidRPr="00FE5835">
        <w:rPr>
          <w:spacing w:val="-1"/>
        </w:rPr>
        <w:t>c</w:t>
      </w:r>
      <w:r w:rsidRPr="00FE5835">
        <w:t>um</w:t>
      </w:r>
      <w:r w:rsidRPr="00FE5835">
        <w:rPr>
          <w:spacing w:val="1"/>
        </w:rPr>
        <w:t>e</w:t>
      </w:r>
      <w:r w:rsidRPr="00FE5835">
        <w:t>ntación</w:t>
      </w:r>
      <w:r w:rsidRPr="00FE5835">
        <w:rPr>
          <w:spacing w:val="3"/>
        </w:rPr>
        <w:t xml:space="preserve"> </w:t>
      </w:r>
      <w:r w:rsidRPr="00FE5835">
        <w:t>re</w:t>
      </w:r>
      <w:r w:rsidRPr="00FE5835">
        <w:rPr>
          <w:spacing w:val="1"/>
        </w:rPr>
        <w:t>la</w:t>
      </w:r>
      <w:r w:rsidRPr="00FE5835">
        <w:rPr>
          <w:spacing w:val="-1"/>
        </w:rPr>
        <w:t>c</w:t>
      </w:r>
      <w:r w:rsidRPr="00FE5835">
        <w:t>ion</w:t>
      </w:r>
      <w:r w:rsidRPr="00FE5835">
        <w:rPr>
          <w:spacing w:val="1"/>
        </w:rPr>
        <w:t>a</w:t>
      </w:r>
      <w:r w:rsidRPr="00FE5835">
        <w:rPr>
          <w:spacing w:val="-1"/>
        </w:rPr>
        <w:t>d</w:t>
      </w:r>
      <w:r w:rsidRPr="00FE5835">
        <w:t>a</w:t>
      </w:r>
      <w:r w:rsidRPr="00FE5835">
        <w:rPr>
          <w:spacing w:val="1"/>
        </w:rPr>
        <w:t xml:space="preserve"> </w:t>
      </w:r>
      <w:r w:rsidRPr="00FE5835">
        <w:rPr>
          <w:spacing w:val="-1"/>
        </w:rPr>
        <w:t>c</w:t>
      </w:r>
      <w:r w:rsidRPr="00FE5835">
        <w:rPr>
          <w:spacing w:val="1"/>
        </w:rPr>
        <w:t>o</w:t>
      </w:r>
      <w:r w:rsidRPr="00FE5835">
        <w:t>n</w:t>
      </w:r>
      <w:r w:rsidRPr="00FE5835">
        <w:rPr>
          <w:spacing w:val="3"/>
        </w:rPr>
        <w:t xml:space="preserve"> </w:t>
      </w:r>
      <w:r w:rsidRPr="00FE5835">
        <w:t>la</w:t>
      </w:r>
      <w:r w:rsidRPr="00FE5835">
        <w:rPr>
          <w:spacing w:val="4"/>
        </w:rPr>
        <w:t xml:space="preserve"> </w:t>
      </w:r>
      <w:r w:rsidRPr="00FE5835">
        <w:t>in</w:t>
      </w:r>
      <w:r w:rsidRPr="00FE5835">
        <w:rPr>
          <w:spacing w:val="-1"/>
        </w:rPr>
        <w:t>s</w:t>
      </w:r>
      <w:r w:rsidRPr="00FE5835">
        <w:t>t</w:t>
      </w:r>
      <w:r w:rsidRPr="00FE5835">
        <w:rPr>
          <w:spacing w:val="1"/>
        </w:rPr>
        <w:t>a</w:t>
      </w:r>
      <w:r w:rsidRPr="00FE5835">
        <w:t>l</w:t>
      </w:r>
      <w:r w:rsidRPr="00FE5835">
        <w:rPr>
          <w:spacing w:val="1"/>
        </w:rPr>
        <w:t>a</w:t>
      </w:r>
      <w:r w:rsidRPr="00FE5835">
        <w:rPr>
          <w:spacing w:val="-1"/>
        </w:rPr>
        <w:t>c</w:t>
      </w:r>
      <w:r w:rsidRPr="00FE5835">
        <w:t>ión</w:t>
      </w:r>
      <w:r w:rsidRPr="00FE5835">
        <w:rPr>
          <w:spacing w:val="3"/>
        </w:rPr>
        <w:t xml:space="preserve"> </w:t>
      </w:r>
      <w:r w:rsidRPr="00FE5835">
        <w:t>l</w:t>
      </w:r>
      <w:r w:rsidRPr="00FE5835">
        <w:rPr>
          <w:spacing w:val="1"/>
        </w:rPr>
        <w:t>o</w:t>
      </w:r>
      <w:r w:rsidRPr="00FE5835">
        <w:t>s</w:t>
      </w:r>
      <w:r w:rsidRPr="00FE5835">
        <w:rPr>
          <w:spacing w:val="2"/>
        </w:rPr>
        <w:t xml:space="preserve"> </w:t>
      </w:r>
      <w:r w:rsidRPr="00FE5835">
        <w:rPr>
          <w:spacing w:val="-1"/>
        </w:rPr>
        <w:t>s</w:t>
      </w:r>
      <w:r w:rsidRPr="00FE5835">
        <w:t>i</w:t>
      </w:r>
      <w:r w:rsidRPr="00FE5835">
        <w:rPr>
          <w:spacing w:val="1"/>
        </w:rPr>
        <w:t>s</w:t>
      </w:r>
      <w:r w:rsidRPr="00FE5835">
        <w:t>te</w:t>
      </w:r>
      <w:r w:rsidRPr="00FE5835">
        <w:rPr>
          <w:spacing w:val="1"/>
        </w:rPr>
        <w:t>ma</w:t>
      </w:r>
      <w:r w:rsidRPr="00FE5835">
        <w:t>s</w:t>
      </w:r>
      <w:r w:rsidRPr="00FE5835">
        <w:rPr>
          <w:spacing w:val="2"/>
        </w:rPr>
        <w:t xml:space="preserve"> </w:t>
      </w:r>
      <w:r w:rsidRPr="00FE5835">
        <w:rPr>
          <w:spacing w:val="1"/>
        </w:rPr>
        <w:t>d</w:t>
      </w:r>
      <w:r w:rsidRPr="00FE5835">
        <w:t>es</w:t>
      </w:r>
      <w:r w:rsidRPr="00FE5835">
        <w:rPr>
          <w:spacing w:val="-1"/>
        </w:rPr>
        <w:t>c</w:t>
      </w:r>
      <w:r w:rsidRPr="00FE5835">
        <w:t xml:space="preserve">ritos a </w:t>
      </w:r>
      <w:r w:rsidRPr="00FE5835">
        <w:rPr>
          <w:spacing w:val="-1"/>
        </w:rPr>
        <w:t>c</w:t>
      </w:r>
      <w:r w:rsidRPr="00FE5835">
        <w:rPr>
          <w:spacing w:val="1"/>
        </w:rPr>
        <w:t>o</w:t>
      </w:r>
      <w:r w:rsidRPr="00FE5835">
        <w:t>nti</w:t>
      </w:r>
      <w:r w:rsidRPr="00FE5835">
        <w:rPr>
          <w:spacing w:val="-1"/>
        </w:rPr>
        <w:t>n</w:t>
      </w:r>
      <w:r w:rsidRPr="00FE5835">
        <w:t>uación,</w:t>
      </w:r>
      <w:r w:rsidRPr="00FE5835">
        <w:rPr>
          <w:spacing w:val="-6"/>
        </w:rPr>
        <w:t xml:space="preserve"> </w:t>
      </w:r>
      <w:r w:rsidRPr="00FE5835">
        <w:rPr>
          <w:spacing w:val="1"/>
        </w:rPr>
        <w:t>po</w:t>
      </w:r>
      <w:r w:rsidRPr="00FE5835">
        <w:t>r</w:t>
      </w:r>
      <w:r w:rsidRPr="00FE5835">
        <w:rPr>
          <w:spacing w:val="-5"/>
        </w:rPr>
        <w:t xml:space="preserve"> </w:t>
      </w:r>
      <w:r w:rsidRPr="00FE5835">
        <w:t>t</w:t>
      </w:r>
      <w:r w:rsidRPr="00FE5835">
        <w:rPr>
          <w:spacing w:val="1"/>
        </w:rPr>
        <w:t>a</w:t>
      </w:r>
      <w:r w:rsidRPr="00FE5835">
        <w:t>l</w:t>
      </w:r>
      <w:r w:rsidRPr="00FE5835">
        <w:rPr>
          <w:spacing w:val="-5"/>
        </w:rPr>
        <w:t xml:space="preserve"> </w:t>
      </w:r>
      <w:r w:rsidRPr="00FE5835">
        <w:t>r</w:t>
      </w:r>
      <w:r w:rsidRPr="00FE5835">
        <w:rPr>
          <w:spacing w:val="1"/>
        </w:rPr>
        <w:t>a</w:t>
      </w:r>
      <w:r w:rsidRPr="00FE5835">
        <w:t>z</w:t>
      </w:r>
      <w:r w:rsidRPr="00FE5835">
        <w:rPr>
          <w:spacing w:val="1"/>
        </w:rPr>
        <w:t>ó</w:t>
      </w:r>
      <w:r w:rsidRPr="00FE5835">
        <w:t>n</w:t>
      </w:r>
      <w:r w:rsidRPr="00FE5835">
        <w:rPr>
          <w:spacing w:val="-4"/>
        </w:rPr>
        <w:t xml:space="preserve"> </w:t>
      </w:r>
      <w:r w:rsidRPr="00FE5835">
        <w:rPr>
          <w:spacing w:val="-1"/>
        </w:rPr>
        <w:t>c</w:t>
      </w:r>
      <w:r w:rsidRPr="00FE5835">
        <w:t>ua</w:t>
      </w:r>
      <w:r w:rsidRPr="00FE5835">
        <w:rPr>
          <w:spacing w:val="1"/>
        </w:rPr>
        <w:t>lq</w:t>
      </w:r>
      <w:r w:rsidRPr="00FE5835">
        <w:t>uier</w:t>
      </w:r>
      <w:r w:rsidRPr="00FE5835">
        <w:rPr>
          <w:spacing w:val="-5"/>
        </w:rPr>
        <w:t xml:space="preserve"> </w:t>
      </w:r>
      <w:r w:rsidRPr="00FE5835">
        <w:t>ítem</w:t>
      </w:r>
      <w:r w:rsidRPr="00FE5835">
        <w:rPr>
          <w:spacing w:val="-5"/>
        </w:rPr>
        <w:t xml:space="preserve"> </w:t>
      </w:r>
      <w:r w:rsidRPr="00FE5835">
        <w:rPr>
          <w:spacing w:val="-1"/>
        </w:rPr>
        <w:t>d</w:t>
      </w:r>
      <w:r w:rsidRPr="00FE5835">
        <w:t>es</w:t>
      </w:r>
      <w:r w:rsidRPr="00FE5835">
        <w:rPr>
          <w:spacing w:val="-1"/>
        </w:rPr>
        <w:t>c</w:t>
      </w:r>
      <w:r w:rsidRPr="00FE5835">
        <w:t>rito</w:t>
      </w:r>
      <w:r w:rsidRPr="00FE5835">
        <w:rPr>
          <w:spacing w:val="-5"/>
        </w:rPr>
        <w:t xml:space="preserve"> </w:t>
      </w:r>
      <w:r w:rsidRPr="00FE5835">
        <w:rPr>
          <w:spacing w:val="1"/>
        </w:rPr>
        <w:t>a</w:t>
      </w:r>
      <w:r w:rsidRPr="00FE5835">
        <w:t>l</w:t>
      </w:r>
      <w:r w:rsidRPr="00FE5835">
        <w:rPr>
          <w:spacing w:val="-5"/>
        </w:rPr>
        <w:t xml:space="preserve"> </w:t>
      </w:r>
      <w:r w:rsidRPr="00FE5835">
        <w:t>m</w:t>
      </w:r>
      <w:r w:rsidRPr="00FE5835">
        <w:rPr>
          <w:spacing w:val="-1"/>
        </w:rPr>
        <w:t>e</w:t>
      </w:r>
      <w:r w:rsidRPr="00FE5835">
        <w:t>nos</w:t>
      </w:r>
      <w:r w:rsidRPr="00FE5835">
        <w:rPr>
          <w:spacing w:val="-6"/>
        </w:rPr>
        <w:t xml:space="preserve"> </w:t>
      </w:r>
      <w:r w:rsidRPr="00FE5835">
        <w:t>en</w:t>
      </w:r>
      <w:r w:rsidRPr="00FE5835">
        <w:rPr>
          <w:spacing w:val="-5"/>
        </w:rPr>
        <w:t xml:space="preserve"> </w:t>
      </w:r>
      <w:r w:rsidRPr="00FE5835">
        <w:t>uno</w:t>
      </w:r>
      <w:r w:rsidRPr="00FE5835">
        <w:rPr>
          <w:spacing w:val="-5"/>
        </w:rPr>
        <w:t xml:space="preserve"> </w:t>
      </w:r>
      <w:r w:rsidRPr="00FE5835">
        <w:rPr>
          <w:spacing w:val="1"/>
        </w:rPr>
        <w:t>d</w:t>
      </w:r>
      <w:r w:rsidRPr="00FE5835">
        <w:t>e</w:t>
      </w:r>
      <w:r w:rsidRPr="00FE5835">
        <w:rPr>
          <w:spacing w:val="-5"/>
        </w:rPr>
        <w:t xml:space="preserve"> </w:t>
      </w:r>
      <w:r w:rsidRPr="00FE5835">
        <w:t>estos</w:t>
      </w:r>
      <w:r w:rsidRPr="00FE5835">
        <w:rPr>
          <w:spacing w:val="-6"/>
        </w:rPr>
        <w:t xml:space="preserve"> </w:t>
      </w:r>
      <w:r w:rsidRPr="00FE5835">
        <w:rPr>
          <w:spacing w:val="1"/>
        </w:rPr>
        <w:t>a</w:t>
      </w:r>
      <w:r w:rsidRPr="00FE5835">
        <w:t>ne</w:t>
      </w:r>
      <w:r w:rsidRPr="00FE5835">
        <w:rPr>
          <w:spacing w:val="1"/>
        </w:rPr>
        <w:t>xos</w:t>
      </w:r>
      <w:r w:rsidRPr="00FE5835">
        <w:t>,</w:t>
      </w:r>
      <w:r w:rsidRPr="00FE5835">
        <w:rPr>
          <w:spacing w:val="-6"/>
        </w:rPr>
        <w:t xml:space="preserve"> </w:t>
      </w:r>
      <w:r w:rsidRPr="00FE5835">
        <w:t>ten</w:t>
      </w:r>
      <w:r w:rsidRPr="00FE5835">
        <w:rPr>
          <w:spacing w:val="1"/>
        </w:rPr>
        <w:t>d</w:t>
      </w:r>
      <w:r w:rsidRPr="00FE5835">
        <w:t>rá</w:t>
      </w:r>
      <w:r w:rsidRPr="00FE5835">
        <w:rPr>
          <w:spacing w:val="-5"/>
        </w:rPr>
        <w:t xml:space="preserve"> </w:t>
      </w:r>
      <w:r w:rsidRPr="00FE5835">
        <w:t>t</w:t>
      </w:r>
      <w:r w:rsidRPr="00FE5835">
        <w:rPr>
          <w:spacing w:val="1"/>
        </w:rPr>
        <w:t>a</w:t>
      </w:r>
      <w:r w:rsidRPr="00FE5835">
        <w:t>n</w:t>
      </w:r>
      <w:r w:rsidRPr="00FE5835">
        <w:rPr>
          <w:spacing w:val="-3"/>
        </w:rPr>
        <w:t>t</w:t>
      </w:r>
      <w:r w:rsidRPr="00FE5835">
        <w:t>a</w:t>
      </w:r>
      <w:r w:rsidRPr="00FE5835">
        <w:rPr>
          <w:spacing w:val="-5"/>
        </w:rPr>
        <w:t xml:space="preserve"> </w:t>
      </w:r>
      <w:r w:rsidRPr="00FE5835">
        <w:t>v</w:t>
      </w:r>
      <w:r w:rsidRPr="00FE5835">
        <w:rPr>
          <w:spacing w:val="1"/>
        </w:rPr>
        <w:t>a</w:t>
      </w:r>
      <w:r w:rsidRPr="00FE5835">
        <w:t>li</w:t>
      </w:r>
      <w:r w:rsidRPr="00FE5835">
        <w:rPr>
          <w:spacing w:val="1"/>
        </w:rPr>
        <w:t>d</w:t>
      </w:r>
      <w:r w:rsidRPr="00FE5835">
        <w:rPr>
          <w:spacing w:val="-2"/>
        </w:rPr>
        <w:t>e</w:t>
      </w:r>
      <w:r w:rsidRPr="00FE5835">
        <w:t xml:space="preserve">z </w:t>
      </w:r>
      <w:r w:rsidRPr="00FE5835">
        <w:rPr>
          <w:spacing w:val="-1"/>
        </w:rPr>
        <w:t>c</w:t>
      </w:r>
      <w:r w:rsidRPr="00FE5835">
        <w:rPr>
          <w:spacing w:val="1"/>
        </w:rPr>
        <w:t>o</w:t>
      </w:r>
      <w:r w:rsidRPr="00FE5835">
        <w:t>mo</w:t>
      </w:r>
      <w:r w:rsidRPr="00FE5835">
        <w:rPr>
          <w:spacing w:val="1"/>
        </w:rPr>
        <w:t xml:space="preserve"> </w:t>
      </w:r>
      <w:r w:rsidRPr="00FE5835">
        <w:rPr>
          <w:spacing w:val="-1"/>
        </w:rPr>
        <w:t>s</w:t>
      </w:r>
      <w:r w:rsidRPr="00FE5835">
        <w:t>i</w:t>
      </w:r>
      <w:r w:rsidRPr="00FE5835">
        <w:rPr>
          <w:spacing w:val="-1"/>
        </w:rPr>
        <w:t xml:space="preserve"> s</w:t>
      </w:r>
      <w:r w:rsidRPr="00FE5835">
        <w:t>e present</w:t>
      </w:r>
      <w:r w:rsidRPr="00FE5835">
        <w:rPr>
          <w:spacing w:val="1"/>
        </w:rPr>
        <w:t>a</w:t>
      </w:r>
      <w:r w:rsidRPr="00FE5835">
        <w:rPr>
          <w:spacing w:val="-1"/>
        </w:rPr>
        <w:t>s</w:t>
      </w:r>
      <w:r w:rsidRPr="00FE5835">
        <w:t>e en l</w:t>
      </w:r>
      <w:r w:rsidRPr="00FE5835">
        <w:rPr>
          <w:spacing w:val="3"/>
        </w:rPr>
        <w:t>o</w:t>
      </w:r>
      <w:r w:rsidRPr="00FE5835">
        <w:t>s</w:t>
      </w:r>
      <w:r w:rsidRPr="00FE5835">
        <w:rPr>
          <w:spacing w:val="-2"/>
        </w:rPr>
        <w:t xml:space="preserve"> </w:t>
      </w:r>
      <w:r w:rsidRPr="00FE5835">
        <w:t>tres.</w:t>
      </w:r>
    </w:p>
    <w:p w:rsidRPr="00A82123" w:rsidR="008E72A0" w:rsidP="00A82123" w:rsidRDefault="008E72A0" w14:paraId="04095230" w14:textId="77777777"/>
    <w:p w:rsidRPr="00FE5835" w:rsidR="00B714E2" w:rsidP="00B714E2" w:rsidRDefault="00B714E2" w14:paraId="31AF5103" w14:textId="77777777">
      <w:pPr>
        <w:pStyle w:val="Ttulo2"/>
        <w:numPr>
          <w:ilvl w:val="1"/>
          <w:numId w:val="3"/>
        </w:numPr>
        <w:rPr>
          <w:rFonts w:ascii="Swis721 LtCn BT" w:hAnsi="Swis721 LtCn BT"/>
          <w:color w:val="auto"/>
        </w:rPr>
      </w:pPr>
      <w:bookmarkStart w:name="_Toc133481094" w:id="2"/>
      <w:bookmarkStart w:name="_Toc180675050" w:id="3"/>
      <w:r w:rsidRPr="00FE5835">
        <w:rPr>
          <w:rFonts w:ascii="Swis721 LtCn BT" w:hAnsi="Swis721 LtCn BT"/>
          <w:color w:val="auto"/>
        </w:rPr>
        <w:t>DESCRIPCIÓN DEL PROYECTO</w:t>
      </w:r>
      <w:bookmarkEnd w:id="2"/>
      <w:bookmarkEnd w:id="3"/>
      <w:r w:rsidRPr="00FE5835">
        <w:rPr>
          <w:rFonts w:ascii="Swis721 LtCn BT" w:hAnsi="Swis721 LtCn BT"/>
          <w:color w:val="auto"/>
        </w:rPr>
        <w:t xml:space="preserve"> </w:t>
      </w:r>
    </w:p>
    <w:p w:rsidR="00B714E2" w:rsidP="00A82123" w:rsidRDefault="00B714E2" w14:paraId="48F18EEF" w14:textId="5DFC74B5">
      <w:r w:rsidRPr="00515186">
        <w:t xml:space="preserve">El proyecto pretende en una primera fase, desinstalar, desarmar y dar la disposición final adecuada de los </w:t>
      </w:r>
      <w:r w:rsidRPr="00515186" w:rsidR="00515186">
        <w:t xml:space="preserve">algunos aires acondicionados y sus </w:t>
      </w:r>
      <w:r w:rsidRPr="00515186">
        <w:t>componentes que no sean necesarios para la rehabilitación del aire acondicionado</w:t>
      </w:r>
      <w:r w:rsidRPr="00515186" w:rsidR="00515186">
        <w:t>,</w:t>
      </w:r>
      <w:r w:rsidRPr="00515186">
        <w:t xml:space="preserve"> entre los cuales se encuentran: </w:t>
      </w:r>
      <w:r w:rsidRPr="00515186" w:rsidR="00DD7B18">
        <w:t>condensadoras, evaporadoras, tuberías, entre otros elementos</w:t>
      </w:r>
      <w:r w:rsidRPr="00515186">
        <w:t>.</w:t>
      </w:r>
    </w:p>
    <w:p w:rsidRPr="00A73AD5" w:rsidR="00B714E2" w:rsidP="00A82123" w:rsidRDefault="00B714E2" w14:paraId="437D20B2" w14:textId="1F67916C">
      <w:r w:rsidRPr="00A73AD5">
        <w:t xml:space="preserve">Antes de dar disposición a los componentes retirados la </w:t>
      </w:r>
      <w:r w:rsidR="00515186">
        <w:t>interventoría</w:t>
      </w:r>
      <w:r w:rsidRPr="00A73AD5">
        <w:t xml:space="preserve"> debe definir qué elementos se van conservar.</w:t>
      </w:r>
    </w:p>
    <w:p w:rsidRPr="00FE5835" w:rsidR="00B714E2" w:rsidP="00A82123" w:rsidRDefault="00B714E2" w14:paraId="14AB2FA0" w14:textId="23E96FAF">
      <w:r w:rsidRPr="008E72A0">
        <w:rPr>
          <w:spacing w:val="-1"/>
        </w:rPr>
        <w:t>La segunda fase del proyecto</w:t>
      </w:r>
      <w:r w:rsidRPr="008E72A0">
        <w:rPr>
          <w:spacing w:val="1"/>
        </w:rPr>
        <w:t xml:space="preserve"> </w:t>
      </w:r>
      <w:r w:rsidRPr="008E72A0">
        <w:rPr>
          <w:spacing w:val="-1"/>
        </w:rPr>
        <w:t>c</w:t>
      </w:r>
      <w:r w:rsidRPr="008E72A0">
        <w:rPr>
          <w:spacing w:val="1"/>
        </w:rPr>
        <w:t>o</w:t>
      </w:r>
      <w:r w:rsidRPr="008E72A0">
        <w:t>n</w:t>
      </w:r>
      <w:r w:rsidRPr="008E72A0">
        <w:rPr>
          <w:spacing w:val="-1"/>
        </w:rPr>
        <w:t>s</w:t>
      </w:r>
      <w:r w:rsidRPr="008E72A0">
        <w:t>ta</w:t>
      </w:r>
      <w:r w:rsidRPr="008E72A0">
        <w:rPr>
          <w:spacing w:val="1"/>
        </w:rPr>
        <w:t xml:space="preserve"> d</w:t>
      </w:r>
      <w:r w:rsidRPr="008E72A0">
        <w:t>e</w:t>
      </w:r>
      <w:r w:rsidR="00DD7B18">
        <w:rPr>
          <w:spacing w:val="3"/>
        </w:rPr>
        <w:t xml:space="preserve">l suministro, transporte </w:t>
      </w:r>
      <w:r w:rsidRPr="008E72A0">
        <w:t>in</w:t>
      </w:r>
      <w:r w:rsidRPr="008E72A0">
        <w:rPr>
          <w:spacing w:val="-1"/>
        </w:rPr>
        <w:t>s</w:t>
      </w:r>
      <w:r w:rsidRPr="008E72A0">
        <w:t>t</w:t>
      </w:r>
      <w:r w:rsidRPr="008E72A0">
        <w:rPr>
          <w:spacing w:val="1"/>
        </w:rPr>
        <w:t>a</w:t>
      </w:r>
      <w:r w:rsidRPr="008E72A0">
        <w:t>l</w:t>
      </w:r>
      <w:r w:rsidRPr="008E72A0">
        <w:rPr>
          <w:spacing w:val="1"/>
        </w:rPr>
        <w:t>a</w:t>
      </w:r>
      <w:r w:rsidRPr="008E72A0">
        <w:rPr>
          <w:spacing w:val="-1"/>
        </w:rPr>
        <w:t>c</w:t>
      </w:r>
      <w:r w:rsidRPr="008E72A0">
        <w:t>ión</w:t>
      </w:r>
      <w:r w:rsidRPr="008E72A0">
        <w:rPr>
          <w:spacing w:val="1"/>
        </w:rPr>
        <w:t xml:space="preserve"> </w:t>
      </w:r>
      <w:r w:rsidRPr="008E72A0">
        <w:t>y</w:t>
      </w:r>
      <w:r w:rsidRPr="008E72A0">
        <w:rPr>
          <w:spacing w:val="1"/>
        </w:rPr>
        <w:t xml:space="preserve"> p</w:t>
      </w:r>
      <w:r w:rsidRPr="008E72A0">
        <w:t>ue</w:t>
      </w:r>
      <w:r w:rsidRPr="008E72A0">
        <w:rPr>
          <w:spacing w:val="-1"/>
        </w:rPr>
        <w:t>s</w:t>
      </w:r>
      <w:r w:rsidRPr="008E72A0">
        <w:t>ta</w:t>
      </w:r>
      <w:r w:rsidRPr="008E72A0">
        <w:rPr>
          <w:spacing w:val="1"/>
        </w:rPr>
        <w:t xml:space="preserve"> </w:t>
      </w:r>
      <w:r w:rsidRPr="008E72A0">
        <w:t>en</w:t>
      </w:r>
      <w:r w:rsidRPr="008E72A0">
        <w:rPr>
          <w:spacing w:val="3"/>
        </w:rPr>
        <w:t xml:space="preserve"> </w:t>
      </w:r>
      <w:r w:rsidRPr="008E72A0">
        <w:rPr>
          <w:spacing w:val="-1"/>
        </w:rPr>
        <w:t>s</w:t>
      </w:r>
      <w:r w:rsidRPr="008E72A0">
        <w:t>ervi</w:t>
      </w:r>
      <w:r w:rsidRPr="008E72A0">
        <w:rPr>
          <w:spacing w:val="2"/>
        </w:rPr>
        <w:t>c</w:t>
      </w:r>
      <w:r w:rsidRPr="008E72A0">
        <w:t>io</w:t>
      </w:r>
      <w:r w:rsidRPr="008E72A0">
        <w:rPr>
          <w:spacing w:val="1"/>
        </w:rPr>
        <w:t xml:space="preserve"> d</w:t>
      </w:r>
      <w:r w:rsidRPr="008E72A0">
        <w:t xml:space="preserve">e </w:t>
      </w:r>
      <w:r w:rsidR="00DD7B18">
        <w:t>v</w:t>
      </w:r>
      <w:r w:rsidR="00515186">
        <w:t>arios equipos, en 7 sedes de METROSALUD, del t</w:t>
      </w:r>
      <w:r w:rsidR="00DD7B18">
        <w:t>ipo minisplit, MultiSplit, Fancoil, tipo cassette y piso techo</w:t>
      </w:r>
      <w:r w:rsidR="00515186">
        <w:t>,</w:t>
      </w:r>
      <w:r w:rsidR="00DD7B18">
        <w:t xml:space="preserve"> </w:t>
      </w:r>
      <w:r w:rsidRPr="008E72A0" w:rsidR="00215D98">
        <w:t xml:space="preserve"> con</w:t>
      </w:r>
      <w:r w:rsidR="00515186">
        <w:t xml:space="preserve"> sus respectivas condensadoras </w:t>
      </w:r>
      <w:r w:rsidRPr="008E72A0">
        <w:t>y</w:t>
      </w:r>
      <w:r w:rsidRPr="008E72A0">
        <w:rPr>
          <w:spacing w:val="2"/>
        </w:rPr>
        <w:t xml:space="preserve"> </w:t>
      </w:r>
      <w:r w:rsidRPr="008E72A0">
        <w:rPr>
          <w:spacing w:val="1"/>
        </w:rPr>
        <w:t xml:space="preserve">su respectiva tubería </w:t>
      </w:r>
      <w:r w:rsidRPr="008E72A0" w:rsidR="008E72A0">
        <w:rPr>
          <w:spacing w:val="1"/>
        </w:rPr>
        <w:t>de cobre para el refrigerante</w:t>
      </w:r>
      <w:r w:rsidRPr="008E72A0">
        <w:rPr>
          <w:spacing w:val="1"/>
        </w:rPr>
        <w:t>.</w:t>
      </w:r>
    </w:p>
    <w:p w:rsidR="00B714E2" w:rsidP="00A82123" w:rsidRDefault="00B714E2" w14:paraId="54CE44E0" w14:textId="77777777">
      <w:pPr>
        <w:rPr>
          <w:rFonts w:cstheme="minorHAnsi"/>
        </w:rPr>
      </w:pPr>
      <w:r w:rsidRPr="00A73AD5">
        <w:rPr>
          <w:rFonts w:cstheme="minorHAnsi"/>
        </w:rPr>
        <w:t>Para las instalaciones eléctricas y la red de drenajes existentes se tendrá que hacer su verificación y en lo posible se reutilizaran.</w:t>
      </w:r>
    </w:p>
    <w:p w:rsidR="00B714E2" w:rsidP="00B714E2" w:rsidRDefault="00B714E2" w14:paraId="083520B7" w14:textId="77777777">
      <w:pPr>
        <w:autoSpaceDE w:val="0"/>
        <w:autoSpaceDN w:val="0"/>
        <w:adjustRightInd w:val="0"/>
        <w:spacing w:after="0" w:line="240" w:lineRule="auto"/>
        <w:ind w:left="142"/>
        <w:rPr>
          <w:rFonts w:ascii="Swis721 LtCn BT" w:hAnsi="Swis721 LtCn BT" w:cstheme="minorHAnsi"/>
        </w:rPr>
      </w:pPr>
    </w:p>
    <w:p w:rsidRPr="00FE5835" w:rsidR="00B714E2" w:rsidP="00B714E2" w:rsidRDefault="00B714E2" w14:paraId="42FC4FA8" w14:textId="77777777">
      <w:pPr>
        <w:pStyle w:val="Ttulo2"/>
        <w:numPr>
          <w:ilvl w:val="1"/>
          <w:numId w:val="3"/>
        </w:numPr>
        <w:rPr>
          <w:rFonts w:ascii="Swis721 LtCn BT" w:hAnsi="Swis721 LtCn BT"/>
          <w:color w:val="auto"/>
        </w:rPr>
      </w:pPr>
      <w:bookmarkStart w:name="_Toc332197851" w:id="4"/>
      <w:bookmarkStart w:name="_Toc133481096" w:id="5"/>
      <w:bookmarkStart w:name="_Toc180675052" w:id="6"/>
      <w:r w:rsidRPr="00FE5835">
        <w:rPr>
          <w:rFonts w:ascii="Swis721 LtCn BT" w:hAnsi="Swis721 LtCn BT"/>
          <w:color w:val="auto"/>
        </w:rPr>
        <w:t>PRIORIDADES</w:t>
      </w:r>
      <w:bookmarkEnd w:id="4"/>
      <w:bookmarkEnd w:id="5"/>
      <w:bookmarkEnd w:id="6"/>
    </w:p>
    <w:p w:rsidRPr="00FE5835" w:rsidR="00B714E2" w:rsidP="00B714E2" w:rsidRDefault="00B714E2" w14:paraId="6488A8A3" w14:textId="77777777">
      <w:pPr>
        <w:spacing w:after="0"/>
        <w:rPr>
          <w:rFonts w:ascii="Swis721 LtCn BT" w:hAnsi="Swis721 LtCn BT"/>
        </w:rPr>
      </w:pPr>
    </w:p>
    <w:p w:rsidRPr="00FE5835" w:rsidR="00B714E2" w:rsidP="008F0015" w:rsidRDefault="00B714E2" w14:paraId="69BA4F6D" w14:textId="12E97BE9">
      <w:pPr>
        <w:rPr>
          <w:lang w:val="es-ES"/>
        </w:rPr>
      </w:pPr>
      <w:r w:rsidRPr="00FE5835">
        <w:t xml:space="preserve">EL CONTRATISTA debe tener presente en el momento de realizar su </w:t>
      </w:r>
      <w:r w:rsidR="00C0797D">
        <w:t xml:space="preserve">propuesta económica </w:t>
      </w:r>
      <w:r w:rsidRPr="00FE5835">
        <w:t>que debe incluir las visitas necesarias requeridas para garantizar el buen desarrollo de la</w:t>
      </w:r>
      <w:r w:rsidR="00C0797D">
        <w:t>s</w:t>
      </w:r>
      <w:r w:rsidRPr="00FE5835">
        <w:t xml:space="preserve"> obra</w:t>
      </w:r>
      <w:r w:rsidR="00C0797D">
        <w:t>s</w:t>
      </w:r>
      <w:r w:rsidRPr="00FE5835">
        <w:t xml:space="preserve"> y en particular las concernientes a los Comités de Obra, las que serán efectuadas por un Ingeniero especializado; se manifiesta que para los comités de obra no se aceptará que sean asistidas por un auxiliar de ingeniería como reemplazo del Ingeniero </w:t>
      </w:r>
      <w:r>
        <w:t>residente</w:t>
      </w:r>
      <w:r w:rsidRPr="00FE5835">
        <w:t xml:space="preserve"> de Obra, la programación de dichas visitas se coordinarán con el Interventor de la obra  y se debe considerar la asistencia a todas las que se requieran durante </w:t>
      </w:r>
      <w:r w:rsidRPr="00FE5835">
        <w:t>el desarrollo de la obra. Con la propuesta económica se debe presentar un programa de ejecución en días calendarios.</w:t>
      </w:r>
    </w:p>
    <w:p w:rsidRPr="00FE5835" w:rsidR="00B714E2" w:rsidP="00B714E2" w:rsidRDefault="00B714E2" w14:paraId="2B85FD1D" w14:textId="77777777">
      <w:pPr>
        <w:pStyle w:val="Ttulo2"/>
        <w:numPr>
          <w:ilvl w:val="1"/>
          <w:numId w:val="3"/>
        </w:numPr>
        <w:rPr>
          <w:rFonts w:ascii="Swis721 LtCn BT" w:hAnsi="Swis721 LtCn BT"/>
          <w:color w:val="auto"/>
        </w:rPr>
      </w:pPr>
      <w:bookmarkStart w:name="_Toc332197852" w:id="7"/>
      <w:bookmarkStart w:name="_Toc133481097" w:id="8"/>
      <w:bookmarkStart w:name="_Toc180675053" w:id="9"/>
      <w:r w:rsidRPr="00FE5835">
        <w:rPr>
          <w:rFonts w:ascii="Swis721 LtCn BT" w:hAnsi="Swis721 LtCn BT"/>
          <w:color w:val="auto"/>
        </w:rPr>
        <w:t>OBLIGACIONES DEL CONTRATISTA</w:t>
      </w:r>
      <w:bookmarkEnd w:id="7"/>
      <w:bookmarkEnd w:id="8"/>
      <w:bookmarkEnd w:id="9"/>
    </w:p>
    <w:p w:rsidRPr="00FE5835" w:rsidR="00B714E2" w:rsidP="008F0015" w:rsidRDefault="00B714E2" w14:paraId="559B47E3" w14:textId="61D25454">
      <w:pPr>
        <w:rPr>
          <w:lang w:val="es-ES"/>
        </w:rPr>
      </w:pPr>
      <w:r w:rsidRPr="00FE5835">
        <w:t xml:space="preserve">Suministrar en el lugar de la obra la totalidad de materiales de primera calidad de acuerdo a lo indicado en los planos y especificaciones anexas. Las cantidades de obra que se adjuntan servirán como base </w:t>
      </w:r>
      <w:r w:rsidR="00C0797D">
        <w:t xml:space="preserve">para comparación de las ofertas y el proponente </w:t>
      </w:r>
      <w:r w:rsidRPr="00FE5835">
        <w:t>deberá cotizar de acuerdo al formulario</w:t>
      </w:r>
      <w:r w:rsidR="00C0797D">
        <w:t xml:space="preserve"> anexo de propuesta económica</w:t>
      </w:r>
      <w:r w:rsidRPr="00FE5835">
        <w:t xml:space="preserve">. </w:t>
      </w:r>
    </w:p>
    <w:p w:rsidRPr="00FE5835" w:rsidR="00B714E2" w:rsidP="008F0015" w:rsidRDefault="00B714E2" w14:paraId="4468BB7F" w14:textId="77777777">
      <w:r w:rsidRPr="00FE5835">
        <w:t xml:space="preserve">EL CONTRATISTA pagará a los trabajadores que emplee en la realización de los trabajos descritos, la totalidad de salarios, prestaciones, bonificaciones, seguro y demás que ordene la ley, de tal manera que el propietario bajo ningún concepto tenga que asumir responsabilidad de omisiones legales por parte del Contratista. </w:t>
      </w:r>
    </w:p>
    <w:p w:rsidRPr="00FE5835" w:rsidR="00B714E2" w:rsidP="001E78FB" w:rsidRDefault="00B714E2" w14:paraId="00EDE164" w14:textId="77777777">
      <w:r w:rsidRPr="00FE5835">
        <w:t>Estudiar cuidadosamente todos los planos y visitar el lugar de la obra para prever las condiciones que puedan afectar los trabajos a fin de familiarizarse completamente, ya que no serán aceptados reclamos por parte del mismo, por ignorar condiciones del trabajo no previstas.</w:t>
      </w:r>
    </w:p>
    <w:p w:rsidR="00B714E2" w:rsidP="00B714E2" w:rsidRDefault="00B714E2" w14:paraId="4698C938" w14:textId="162E3A76">
      <w:r w:rsidRPr="00FE5835">
        <w:t xml:space="preserve">Ajustarse en todo a los planos generales de la obra a fin de evitar retardos en la misma. </w:t>
      </w:r>
    </w:p>
    <w:p w:rsidRPr="001E78FB" w:rsidR="001E78FB" w:rsidP="00B714E2" w:rsidRDefault="001E78FB" w14:paraId="06858EB9" w14:textId="77777777"/>
    <w:p w:rsidRPr="00FE5835" w:rsidR="00B714E2" w:rsidP="00B714E2" w:rsidRDefault="00B714E2" w14:paraId="6E6C485A" w14:textId="77777777">
      <w:pPr>
        <w:pStyle w:val="Ttulo2"/>
        <w:numPr>
          <w:ilvl w:val="1"/>
          <w:numId w:val="3"/>
        </w:numPr>
        <w:rPr>
          <w:rFonts w:ascii="Swis721 LtCn BT" w:hAnsi="Swis721 LtCn BT"/>
          <w:color w:val="auto"/>
        </w:rPr>
      </w:pPr>
      <w:bookmarkStart w:name="_Toc332197853" w:id="10"/>
      <w:bookmarkStart w:name="_Toc133481098" w:id="11"/>
      <w:bookmarkStart w:name="_Toc180675054" w:id="12"/>
      <w:r w:rsidRPr="00FE5835">
        <w:rPr>
          <w:rFonts w:ascii="Swis721 LtCn BT" w:hAnsi="Swis721 LtCn BT"/>
          <w:color w:val="auto"/>
        </w:rPr>
        <w:t>PRECIOS</w:t>
      </w:r>
      <w:bookmarkEnd w:id="10"/>
      <w:bookmarkEnd w:id="11"/>
      <w:bookmarkEnd w:id="12"/>
    </w:p>
    <w:p w:rsidR="00B714E2" w:rsidP="001E78FB" w:rsidRDefault="00B714E2" w14:paraId="4B208AD2" w14:textId="63E8F52F">
      <w:r w:rsidRPr="00FE5835">
        <w:t>Los precios relacionados para la propuesta deberán estar liquidados en pesos colombianos</w:t>
      </w:r>
      <w:r w:rsidR="00A8424F">
        <w:t>; los precios unitarios contenidos en la propuesta económica no serán reajustables</w:t>
      </w:r>
      <w:proofErr w:type="gramStart"/>
      <w:r w:rsidR="00A8424F">
        <w:t>.</w:t>
      </w:r>
      <w:r w:rsidRPr="00FE5835">
        <w:t>.</w:t>
      </w:r>
      <w:proofErr w:type="gramEnd"/>
    </w:p>
    <w:p w:rsidRPr="00FE5835" w:rsidR="001E78FB" w:rsidP="00B714E2" w:rsidRDefault="001E78FB" w14:paraId="393FD46E" w14:textId="77777777">
      <w:pPr>
        <w:rPr>
          <w:rFonts w:ascii="Swis721 LtCn BT" w:hAnsi="Swis721 LtCn BT" w:cstheme="minorHAnsi"/>
          <w:lang w:val="es-ES"/>
        </w:rPr>
      </w:pPr>
    </w:p>
    <w:p w:rsidRPr="00FE5835" w:rsidR="00B714E2" w:rsidP="00B714E2" w:rsidRDefault="00B714E2" w14:paraId="3A7A8A4F" w14:textId="77777777">
      <w:pPr>
        <w:pStyle w:val="Ttulo2"/>
        <w:numPr>
          <w:ilvl w:val="1"/>
          <w:numId w:val="3"/>
        </w:numPr>
        <w:rPr>
          <w:rFonts w:ascii="Swis721 LtCn BT" w:hAnsi="Swis721 LtCn BT"/>
          <w:color w:val="auto"/>
        </w:rPr>
      </w:pPr>
      <w:bookmarkStart w:name="_Toc332197854" w:id="13"/>
      <w:bookmarkStart w:name="_Toc133481099" w:id="14"/>
      <w:bookmarkStart w:name="_Toc180675055" w:id="15"/>
      <w:r w:rsidRPr="00FE5835">
        <w:rPr>
          <w:rFonts w:ascii="Swis721 LtCn BT" w:hAnsi="Swis721 LtCn BT"/>
          <w:color w:val="auto"/>
        </w:rPr>
        <w:t>CANTIDADES DE OBRA</w:t>
      </w:r>
      <w:bookmarkEnd w:id="13"/>
      <w:bookmarkEnd w:id="14"/>
      <w:bookmarkEnd w:id="15"/>
    </w:p>
    <w:p w:rsidRPr="00FE5835" w:rsidR="00B714E2" w:rsidP="00B714E2" w:rsidRDefault="00B714E2" w14:paraId="0A18C162" w14:textId="77777777">
      <w:pPr>
        <w:spacing w:after="0"/>
        <w:rPr>
          <w:rFonts w:ascii="Swis721 LtCn BT" w:hAnsi="Swis721 LtCn BT" w:cstheme="minorHAnsi"/>
        </w:rPr>
      </w:pPr>
    </w:p>
    <w:p w:rsidRPr="00FE5835" w:rsidR="00B714E2" w:rsidP="005D19A9" w:rsidRDefault="00B714E2" w14:paraId="72BF876B" w14:textId="218936F9">
      <w:r w:rsidRPr="00FE5835">
        <w:t xml:space="preserve">Las cantidades de obra son aproximadas y podrán aumentar o disminuir según el recorrido final de tuberías, por lo tanto, el contrato se guiará por el valor unitario de cada ítem. El valor definitivo del contrato será el que resulte de multiplicar las cantidades de obra realmente instaladas por los precios unitarios </w:t>
      </w:r>
      <w:r w:rsidR="00A8424F">
        <w:t xml:space="preserve">no reajustables </w:t>
      </w:r>
      <w:r w:rsidRPr="00FE5835">
        <w:t>relacionados en el formulario de la propuesta.</w:t>
      </w:r>
    </w:p>
    <w:p w:rsidRPr="00FE5835" w:rsidR="00B714E2" w:rsidP="005D19A9" w:rsidRDefault="00B714E2" w14:paraId="38BB0444" w14:textId="04044497">
      <w:r w:rsidRPr="00FE5835">
        <w:t xml:space="preserve">El CONTRATISTA no será eximido de responsabilidad por cualquier omisión en los detalles que suministran los planos y especificaciones, ni podrá tomarse esto como base para reclamaciones; pues se entiende </w:t>
      </w:r>
      <w:r w:rsidRPr="00FE5835" w:rsidR="005D19A9">
        <w:t>que,</w:t>
      </w:r>
      <w:r w:rsidRPr="00FE5835">
        <w:t xml:space="preserve"> al presentar una oferta, El PROPONENTE ha examinado cuidadosamente estos documentos y se ha informado de todas las condiciones que puedan afectar la obra, su costo y su plazo de entrega. El CONTRATISTA deberá suministrar e instalar todo lo indicado en los planos, los cuales tienen prelación sobre especificaciones y cantidades de obra. En caso de discrepancias, deberá informar por escrito antes de proceder a ejecutar.</w:t>
      </w:r>
    </w:p>
    <w:p w:rsidRPr="00FE5835" w:rsidR="00B714E2" w:rsidP="00B714E2" w:rsidRDefault="00B714E2" w14:paraId="799F69DC" w14:textId="77777777">
      <w:pPr>
        <w:rPr>
          <w:rFonts w:ascii="Swis721 LtCn BT" w:hAnsi="Swis721 LtCn BT" w:cstheme="minorHAnsi"/>
        </w:rPr>
      </w:pPr>
    </w:p>
    <w:p w:rsidRPr="00FE5835" w:rsidR="00B714E2" w:rsidP="00B714E2" w:rsidRDefault="00B714E2" w14:paraId="73AD0FDC" w14:textId="77777777">
      <w:pPr>
        <w:pStyle w:val="Ttulo2"/>
        <w:numPr>
          <w:ilvl w:val="1"/>
          <w:numId w:val="3"/>
        </w:numPr>
        <w:rPr>
          <w:rFonts w:ascii="Swis721 LtCn BT" w:hAnsi="Swis721 LtCn BT"/>
          <w:color w:val="auto"/>
        </w:rPr>
      </w:pPr>
      <w:bookmarkStart w:name="_Toc332197855" w:id="16"/>
      <w:bookmarkStart w:name="_Toc133481100" w:id="17"/>
      <w:bookmarkStart w:name="_Toc180675056" w:id="18"/>
      <w:bookmarkStart w:name="_Toc234582751" w:id="19"/>
      <w:r w:rsidRPr="00FE5835">
        <w:rPr>
          <w:rFonts w:ascii="Swis721 LtCn BT" w:hAnsi="Swis721 LtCn BT"/>
          <w:color w:val="auto"/>
        </w:rPr>
        <w:t>PLAZO PARA LA EJECUCION DE LOS TRABAJOS</w:t>
      </w:r>
      <w:bookmarkEnd w:id="16"/>
      <w:bookmarkEnd w:id="17"/>
      <w:bookmarkEnd w:id="18"/>
    </w:p>
    <w:p w:rsidRPr="00FE5835" w:rsidR="00B714E2" w:rsidP="005D19A9" w:rsidRDefault="00B714E2" w14:paraId="1377942C" w14:textId="1F2B8912">
      <w:bookmarkStart w:name="_GoBack" w:id="20"/>
      <w:bookmarkEnd w:id="20"/>
      <w:r w:rsidR="00B714E2">
        <w:rPr/>
        <w:t xml:space="preserve">El plazo previsto para entrega de las </w:t>
      </w:r>
      <w:r w:rsidR="0423FE97">
        <w:rPr/>
        <w:t>obras</w:t>
      </w:r>
      <w:r w:rsidR="00B714E2">
        <w:rPr/>
        <w:t xml:space="preserve"> es </w:t>
      </w:r>
      <w:r w:rsidR="00B6159F">
        <w:rPr/>
        <w:t>hasta el 26 de diciembre de 2024</w:t>
      </w:r>
      <w:r w:rsidR="00B714E2">
        <w:rPr/>
        <w:t>, contados a partir de la suscripción del acta de iniciación de trabajos.</w:t>
      </w:r>
    </w:p>
    <w:p w:rsidRPr="00FE5835" w:rsidR="00B714E2" w:rsidP="00B714E2" w:rsidRDefault="00B714E2" w14:paraId="6D7C0CFC" w14:textId="77777777">
      <w:pPr>
        <w:spacing w:after="0"/>
        <w:rPr>
          <w:rFonts w:ascii="Swis721 LtCn BT" w:hAnsi="Swis721 LtCn BT" w:cstheme="minorHAnsi"/>
        </w:rPr>
      </w:pPr>
    </w:p>
    <w:p w:rsidRPr="00FE5835" w:rsidR="00B714E2" w:rsidP="00B714E2" w:rsidRDefault="00B714E2" w14:paraId="4B0B17CE" w14:textId="77777777">
      <w:pPr>
        <w:pStyle w:val="Ttulo2"/>
        <w:numPr>
          <w:ilvl w:val="1"/>
          <w:numId w:val="3"/>
        </w:numPr>
        <w:rPr>
          <w:rFonts w:ascii="Swis721 LtCn BT" w:hAnsi="Swis721 LtCn BT"/>
          <w:color w:val="auto"/>
        </w:rPr>
      </w:pPr>
      <w:bookmarkStart w:name="_Toc332197856" w:id="21"/>
      <w:bookmarkStart w:name="_Toc133481101" w:id="22"/>
      <w:bookmarkStart w:name="_Toc180675057" w:id="23"/>
      <w:bookmarkEnd w:id="19"/>
      <w:r w:rsidRPr="00FE5835">
        <w:rPr>
          <w:rFonts w:ascii="Swis721 LtCn BT" w:hAnsi="Swis721 LtCn BT"/>
          <w:color w:val="auto"/>
        </w:rPr>
        <w:t>DIRECCIÓN DE LA OBRA</w:t>
      </w:r>
      <w:bookmarkEnd w:id="21"/>
      <w:bookmarkEnd w:id="22"/>
      <w:bookmarkEnd w:id="23"/>
    </w:p>
    <w:p w:rsidRPr="00FE5835" w:rsidR="00B714E2" w:rsidP="00B714E2" w:rsidRDefault="00B714E2" w14:paraId="039D2836" w14:textId="77777777">
      <w:pPr>
        <w:spacing w:after="0"/>
        <w:rPr>
          <w:rFonts w:ascii="Swis721 LtCn BT" w:hAnsi="Swis721 LtCn BT" w:cstheme="minorHAnsi"/>
        </w:rPr>
      </w:pPr>
    </w:p>
    <w:p w:rsidRPr="00FE5835" w:rsidR="00B714E2" w:rsidP="005D19A9" w:rsidRDefault="00B714E2" w14:paraId="3F1C4216" w14:textId="5C321891">
      <w:r w:rsidRPr="005D19A9">
        <w:t xml:space="preserve">La dirección de la instalación deberá estar a cargo de un ingeniero mecánico, especializado en sistemas de aire acondicionado, este </w:t>
      </w:r>
      <w:r w:rsidR="005D19A9">
        <w:t>d</w:t>
      </w:r>
      <w:r w:rsidRPr="005D19A9">
        <w:t>eb</w:t>
      </w:r>
      <w:r w:rsidR="005D19A9">
        <w:t>e</w:t>
      </w:r>
      <w:r w:rsidRPr="005D19A9">
        <w:t>r</w:t>
      </w:r>
      <w:r w:rsidR="005D19A9">
        <w:t xml:space="preserve">á </w:t>
      </w:r>
      <w:r w:rsidRPr="005D19A9">
        <w:t>tener amplia experiencia en este tipo de instalaciones y con capacidad y autoridad suficiente para resolver las dudas y los problemas que eventualmente se presenten durante el desarrollo de los</w:t>
      </w:r>
      <w:r w:rsidRPr="00FE5835">
        <w:t xml:space="preserve"> </w:t>
      </w:r>
      <w:r w:rsidRPr="00FE5835" w:rsidR="005D19A9">
        <w:t>trabajos</w:t>
      </w:r>
      <w:r w:rsidR="005D19A9">
        <w:t xml:space="preserve"> </w:t>
      </w:r>
      <w:r w:rsidRPr="00FE5835" w:rsidR="005D19A9">
        <w:t>y</w:t>
      </w:r>
      <w:r>
        <w:t xml:space="preserve"> deberá estar</w:t>
      </w:r>
      <w:r w:rsidRPr="00FE5835">
        <w:t xml:space="preserve"> en la</w:t>
      </w:r>
      <w:r w:rsidR="005640CB">
        <w:t>s</w:t>
      </w:r>
      <w:r w:rsidRPr="00FE5835">
        <w:t xml:space="preserve"> obra</w:t>
      </w:r>
      <w:r w:rsidR="005640CB">
        <w:t>s</w:t>
      </w:r>
      <w:r w:rsidRPr="00FE5835">
        <w:t xml:space="preserve"> </w:t>
      </w:r>
      <w:r>
        <w:t xml:space="preserve">de manera </w:t>
      </w:r>
      <w:r w:rsidRPr="00FE5835">
        <w:t>permanente</w:t>
      </w:r>
      <w:r>
        <w:t>.</w:t>
      </w:r>
      <w:r w:rsidRPr="00FE5835">
        <w:t xml:space="preserve"> Se deberá adjuntar a la propuesta, la hoja de vida y copia de la matrícula profesional del ingeniero director de la obra.</w:t>
      </w:r>
    </w:p>
    <w:p w:rsidR="00B714E2" w:rsidP="00B714E2" w:rsidRDefault="00B714E2" w14:paraId="62C27D0A" w14:textId="639D889E">
      <w:r w:rsidRPr="00FE5835">
        <w:t xml:space="preserve">La permanencia </w:t>
      </w:r>
      <w:r>
        <w:t>de este director</w:t>
      </w:r>
      <w:r w:rsidRPr="00FE5835">
        <w:t xml:space="preserve"> en la</w:t>
      </w:r>
      <w:r w:rsidR="005640CB">
        <w:t>s</w:t>
      </w:r>
      <w:r w:rsidRPr="00FE5835">
        <w:t xml:space="preserve"> </w:t>
      </w:r>
      <w:r w:rsidRPr="00FE5835" w:rsidR="005D19A9">
        <w:t>obra</w:t>
      </w:r>
      <w:r w:rsidR="005640CB">
        <w:t>s</w:t>
      </w:r>
      <w:r w:rsidRPr="00FE5835" w:rsidR="005D19A9">
        <w:t xml:space="preserve"> deberá</w:t>
      </w:r>
      <w:r w:rsidRPr="00FE5835">
        <w:t xml:space="preserve"> ser tiempo completo de la jornada laboral semanal decretada por el Gobierno Nacional, su asistencia a los comités de obra es de carácter obligatoria. De no ser así, se asumirá el incumplimiento del contrato y EL CONTRATANTE podrá hacer efectivas las pólizas correspondientes.</w:t>
      </w:r>
    </w:p>
    <w:p w:rsidRPr="00140EE7" w:rsidR="00140EE7" w:rsidP="00B714E2" w:rsidRDefault="00140EE7" w14:paraId="6BB66C8F" w14:textId="77777777"/>
    <w:p w:rsidRPr="00FE5835" w:rsidR="00B714E2" w:rsidP="00B714E2" w:rsidRDefault="00B714E2" w14:paraId="5A43D49A" w14:textId="77777777">
      <w:pPr>
        <w:pStyle w:val="Ttulo2"/>
        <w:numPr>
          <w:ilvl w:val="1"/>
          <w:numId w:val="3"/>
        </w:numPr>
        <w:rPr>
          <w:rFonts w:ascii="Swis721 LtCn BT" w:hAnsi="Swis721 LtCn BT"/>
          <w:color w:val="auto"/>
        </w:rPr>
      </w:pPr>
      <w:bookmarkStart w:name="_Toc332197858" w:id="24"/>
      <w:bookmarkStart w:name="_Toc133481102" w:id="25"/>
      <w:bookmarkStart w:name="_Toc180675058" w:id="26"/>
      <w:r w:rsidRPr="00FE5835">
        <w:rPr>
          <w:rFonts w:ascii="Swis721 LtCn BT" w:hAnsi="Swis721 LtCn BT"/>
          <w:color w:val="auto"/>
        </w:rPr>
        <w:t>VIGENCIA DE LA OFERTA</w:t>
      </w:r>
      <w:bookmarkEnd w:id="24"/>
      <w:bookmarkEnd w:id="25"/>
      <w:bookmarkEnd w:id="26"/>
    </w:p>
    <w:p w:rsidRPr="00FE5835" w:rsidR="00B714E2" w:rsidP="00B714E2" w:rsidRDefault="00B714E2" w14:paraId="77400E54" w14:textId="77777777">
      <w:pPr>
        <w:spacing w:after="0"/>
        <w:rPr>
          <w:rFonts w:ascii="Swis721 LtCn BT" w:hAnsi="Swis721 LtCn BT" w:cstheme="minorHAnsi"/>
        </w:rPr>
      </w:pPr>
    </w:p>
    <w:p w:rsidR="00B714E2" w:rsidP="00140EE7" w:rsidRDefault="00B714E2" w14:paraId="6F72AC6A" w14:textId="309E119B">
      <w:r w:rsidRPr="005640CB">
        <w:t>Los precios relacionados en la propuesta deberán tener una validez de treinta (30) días calendario y permanecer inmodificables durante el tiempo de ejecución de los trabajos.</w:t>
      </w:r>
    </w:p>
    <w:p w:rsidRPr="00FE5835" w:rsidR="00140EE7" w:rsidP="00140EE7" w:rsidRDefault="00140EE7" w14:paraId="3B16329D" w14:textId="77777777">
      <w:pPr>
        <w:rPr>
          <w:lang w:val="es-ES"/>
        </w:rPr>
      </w:pPr>
    </w:p>
    <w:p w:rsidRPr="00FE5835" w:rsidR="00B714E2" w:rsidP="00B714E2" w:rsidRDefault="00B714E2" w14:paraId="1D4D611C" w14:textId="77777777">
      <w:pPr>
        <w:pStyle w:val="Ttulo2"/>
        <w:numPr>
          <w:ilvl w:val="1"/>
          <w:numId w:val="3"/>
        </w:numPr>
        <w:rPr>
          <w:rFonts w:ascii="Swis721 LtCn BT" w:hAnsi="Swis721 LtCn BT"/>
          <w:color w:val="auto"/>
        </w:rPr>
      </w:pPr>
      <w:bookmarkStart w:name="_Toc332197859" w:id="27"/>
      <w:bookmarkStart w:name="_Toc133481103" w:id="28"/>
      <w:bookmarkStart w:name="_Toc180675059" w:id="29"/>
      <w:r w:rsidRPr="00FE5835">
        <w:rPr>
          <w:rFonts w:ascii="Swis721 LtCn BT" w:hAnsi="Swis721 LtCn BT"/>
          <w:color w:val="auto"/>
        </w:rPr>
        <w:t>GARANTIA</w:t>
      </w:r>
      <w:bookmarkEnd w:id="27"/>
      <w:bookmarkEnd w:id="28"/>
      <w:bookmarkEnd w:id="29"/>
    </w:p>
    <w:p w:rsidR="00B714E2" w:rsidP="00B714E2" w:rsidRDefault="00B714E2" w14:paraId="3C9339BA" w14:textId="77777777">
      <w:pPr>
        <w:spacing w:after="0"/>
        <w:rPr>
          <w:rFonts w:ascii="Swis721 LtCn BT" w:hAnsi="Swis721 LtCn BT" w:cstheme="minorHAnsi"/>
        </w:rPr>
      </w:pPr>
    </w:p>
    <w:p w:rsidRPr="00282CD0" w:rsidR="00282CD0" w:rsidP="00282CD0" w:rsidRDefault="00B714E2" w14:paraId="5C54404B" w14:textId="1E1B06FA">
      <w:pPr>
        <w:rPr>
          <w:rFonts w:ascii="Century Gothic" w:hAnsi="Century Gothic"/>
          <w:sz w:val="20"/>
        </w:rPr>
      </w:pPr>
      <w:r w:rsidRPr="00282CD0">
        <w:t>El CONTRATISTA deberá otorgar a favor de EL CONTRATANTE las siguientes pólizas, expedidas por una compañía de seguros de reconocido prestigio en el país</w:t>
      </w:r>
      <w:r w:rsidRPr="00282CD0" w:rsidR="00282CD0">
        <w:t>: Cumplimiento</w:t>
      </w:r>
      <w:r w:rsidRPr="00282CD0" w:rsidR="00282CD0">
        <w:rPr>
          <w:rFonts w:ascii="Century Gothic" w:hAnsi="Century Gothic" w:eastAsia="Times New Roman" w:cs="Arial"/>
          <w:sz w:val="20"/>
          <w:szCs w:val="20"/>
          <w:lang w:eastAsia="es-ES"/>
        </w:rPr>
        <w:t xml:space="preserve">: por el 10% del valor total del contrato adjudicado y con una vigencia igual al plazo de ejecución del contrato y 120 días más. Calidad del Bien: por el 10% del valor total del contrato adjudicado y con una vigencia igual al plazo de ejecución del contrato y 120 días más. </w:t>
      </w:r>
      <w:r w:rsidRPr="00282CD0" w:rsidR="00282CD0">
        <w:rPr>
          <w:rFonts w:ascii="Century Gothic" w:hAnsi="Century Gothic" w:cs="Arial"/>
          <w:sz w:val="20"/>
        </w:rPr>
        <w:t xml:space="preserve">Salarios y Prestaciones Sociales. El valor del amparo de salarios, Prestaciones Sociales e indemnizaciones no será inferior al 5% del valor total del contrato y deberá extenderse por el término de vigencia del contrato y tres (3) años más, se pactará en todos los contratos que impliquen para el contratista la prestación de servicios por terceros. Estabilidad de la Obra. El valor del amparo de estabilidad  no será inferior al 10% del valor total del contrato, vigente durante el plazo de ejecución del contrato y cinco (5) años más.  </w:t>
      </w:r>
    </w:p>
    <w:p w:rsidRPr="00FE5835" w:rsidR="00140EE7" w:rsidP="00140EE7" w:rsidRDefault="00140EE7" w14:paraId="7EC48BAB" w14:textId="77777777">
      <w:pPr>
        <w:rPr>
          <w:lang w:val="es-ES"/>
        </w:rPr>
      </w:pPr>
    </w:p>
    <w:p w:rsidRPr="00FE5835" w:rsidR="00B714E2" w:rsidP="00B714E2" w:rsidRDefault="00B714E2" w14:paraId="4A80B589" w14:textId="77777777">
      <w:pPr>
        <w:pStyle w:val="Ttulo2"/>
        <w:numPr>
          <w:ilvl w:val="1"/>
          <w:numId w:val="3"/>
        </w:numPr>
        <w:rPr>
          <w:rFonts w:ascii="Swis721 LtCn BT" w:hAnsi="Swis721 LtCn BT"/>
          <w:color w:val="auto"/>
        </w:rPr>
      </w:pPr>
      <w:bookmarkStart w:name="_Toc332197860" w:id="30"/>
      <w:bookmarkStart w:name="_Toc133481104" w:id="31"/>
      <w:bookmarkStart w:name="_Toc180675060" w:id="32"/>
      <w:r w:rsidRPr="00FE5835">
        <w:rPr>
          <w:rFonts w:ascii="Swis721 LtCn BT" w:hAnsi="Swis721 LtCn BT"/>
          <w:color w:val="auto"/>
        </w:rPr>
        <w:t>PLANOS</w:t>
      </w:r>
      <w:bookmarkEnd w:id="30"/>
      <w:bookmarkEnd w:id="31"/>
      <w:bookmarkEnd w:id="32"/>
    </w:p>
    <w:p w:rsidRPr="00FE5835" w:rsidR="00B714E2" w:rsidP="00140EE7" w:rsidRDefault="00B714E2" w14:paraId="78AA5FBD" w14:textId="77777777">
      <w:pPr>
        <w:rPr>
          <w:lang w:val="es-ES"/>
        </w:rPr>
      </w:pPr>
      <w:r w:rsidRPr="00FE5835">
        <w:t>Los planos adjuntos deben ser considerados complementarios y parte de los pliegos de condiciones; por lo tanto, cualquier indicación que aparezca en los planos y no se relacione en las especificaciones o viceversa, es obligatoria y se tomará como si apareciese en ambas partes.</w:t>
      </w:r>
    </w:p>
    <w:p w:rsidRPr="00FE5835" w:rsidR="00B714E2" w:rsidP="00140EE7" w:rsidRDefault="00B714E2" w14:paraId="02D9CA50" w14:textId="77777777">
      <w:r w:rsidRPr="00FE5835">
        <w:t>Igualmente, EL PROPONENTE, como persona idónea en el tema, deberá complementar en su propuesta, los requerimientos necesarios para lograr un eficiente y completo sistema de aire acondicionado.</w:t>
      </w:r>
    </w:p>
    <w:p w:rsidRPr="00FE5835" w:rsidR="00B714E2" w:rsidP="00140EE7" w:rsidRDefault="00B714E2" w14:paraId="78330293" w14:textId="5F6201BE">
      <w:r w:rsidRPr="00FE5835">
        <w:t xml:space="preserve">Los planos que acompañan estas </w:t>
      </w:r>
      <w:r w:rsidRPr="00FE5835" w:rsidR="00140EE7">
        <w:t>especificaciones son</w:t>
      </w:r>
      <w:r w:rsidRPr="00FE5835">
        <w:t xml:space="preserve"> indicativos y describen la generalidad del sistema a instalar, por lo tanto, El CONTRATISTA deberá presentar para </w:t>
      </w:r>
      <w:r w:rsidRPr="00FE5835" w:rsidR="00140EE7">
        <w:t>aprobación, previa</w:t>
      </w:r>
      <w:r w:rsidRPr="00FE5835">
        <w:t xml:space="preserve"> a la instalación, planos explicativos de los métodos de construcción </w:t>
      </w:r>
      <w:r w:rsidRPr="00FE5835" w:rsidR="00140EE7">
        <w:t>y planos</w:t>
      </w:r>
      <w:r w:rsidRPr="00FE5835">
        <w:t xml:space="preserve"> definitivos de instalación coordinados con las demás instalaciones.</w:t>
      </w:r>
    </w:p>
    <w:p w:rsidR="00B714E2" w:rsidP="00140EE7" w:rsidRDefault="00B714E2" w14:paraId="57F6C55A" w14:textId="5FBAFB2D">
      <w:r w:rsidRPr="00FE5835">
        <w:t>EL CONTRATISTA tendrá la responsabilidad de ajustar los planos de acuerdo a los equipos ofrecidos realizando los cambios que se requieran por configuración y tamaño de los equipos a suministrar</w:t>
      </w:r>
      <w:r w:rsidR="004F13BB">
        <w:t xml:space="preserve"> (entrega de planos en medio físico originales y digital 2 </w:t>
      </w:r>
      <w:proofErr w:type="gramStart"/>
      <w:r w:rsidR="004F13BB">
        <w:t>copias .</w:t>
      </w:r>
      <w:proofErr w:type="gramEnd"/>
      <w:r w:rsidR="004F13BB">
        <w:t xml:space="preserve"> formatos DWG y PDF)</w:t>
      </w:r>
      <w:r w:rsidRPr="00FE5835">
        <w:t>.</w:t>
      </w:r>
    </w:p>
    <w:p w:rsidRPr="00FE5835" w:rsidR="00DC4E06" w:rsidP="00140EE7" w:rsidRDefault="00DC4E06" w14:paraId="31E318EA" w14:textId="77777777"/>
    <w:p w:rsidRPr="000A405F" w:rsidR="00B714E2" w:rsidP="00B714E2" w:rsidRDefault="00B714E2" w14:paraId="30FDF985" w14:textId="77777777">
      <w:pPr>
        <w:pStyle w:val="Ttulo2"/>
        <w:numPr>
          <w:ilvl w:val="1"/>
          <w:numId w:val="3"/>
        </w:numPr>
        <w:rPr>
          <w:rFonts w:ascii="Swis721 LtCn BT" w:hAnsi="Swis721 LtCn BT"/>
          <w:color w:val="auto"/>
        </w:rPr>
      </w:pPr>
      <w:bookmarkStart w:name="_Toc332197863" w:id="33"/>
      <w:bookmarkStart w:name="_Toc133481105" w:id="34"/>
      <w:bookmarkStart w:name="_Toc180675061" w:id="35"/>
      <w:r w:rsidRPr="000A405F">
        <w:rPr>
          <w:rFonts w:ascii="Swis721 LtCn BT" w:hAnsi="Swis721 LtCn BT"/>
          <w:color w:val="auto"/>
        </w:rPr>
        <w:t>VISITA DE OBRA</w:t>
      </w:r>
      <w:bookmarkEnd w:id="33"/>
      <w:bookmarkEnd w:id="34"/>
      <w:bookmarkEnd w:id="35"/>
    </w:p>
    <w:p w:rsidRPr="00FE5835" w:rsidR="00B714E2" w:rsidP="00DC4E06" w:rsidRDefault="00B714E2" w14:paraId="0F59C234" w14:textId="77777777">
      <w:r w:rsidRPr="000A405F">
        <w:t>Los proponentes deberán visitar el sitio de la obra con el objeto de investigar y enterarse de las condiciones bajo las cuales se desarrollarán los trabajos y tener en cuenta todos los factores que influyen en el montaje y operación de los equipos.</w:t>
      </w:r>
    </w:p>
    <w:p w:rsidRPr="00FE5835" w:rsidR="00B714E2" w:rsidP="00B714E2" w:rsidRDefault="00B714E2" w14:paraId="3670A462" w14:textId="77777777">
      <w:pPr>
        <w:spacing w:after="0"/>
        <w:rPr>
          <w:rFonts w:ascii="Swis721 LtCn BT" w:hAnsi="Swis721 LtCn BT" w:cstheme="minorHAnsi"/>
          <w:lang w:val="es-ES"/>
        </w:rPr>
      </w:pPr>
    </w:p>
    <w:p w:rsidRPr="00FE5835" w:rsidR="00B714E2" w:rsidP="00B714E2" w:rsidRDefault="00B714E2" w14:paraId="1A5F2533" w14:textId="77777777">
      <w:pPr>
        <w:pStyle w:val="Ttulo2"/>
        <w:numPr>
          <w:ilvl w:val="1"/>
          <w:numId w:val="3"/>
        </w:numPr>
        <w:rPr>
          <w:rFonts w:ascii="Swis721 LtCn BT" w:hAnsi="Swis721 LtCn BT"/>
          <w:color w:val="auto"/>
        </w:rPr>
      </w:pPr>
      <w:bookmarkStart w:name="_Toc133481106" w:id="36"/>
      <w:bookmarkStart w:name="_Toc180675062" w:id="37"/>
      <w:r w:rsidRPr="00FE5835">
        <w:rPr>
          <w:rFonts w:ascii="Swis721 LtCn BT" w:hAnsi="Swis721 LtCn BT"/>
          <w:color w:val="auto"/>
        </w:rPr>
        <w:t>PROTECCIÓN</w:t>
      </w:r>
      <w:bookmarkEnd w:id="36"/>
      <w:bookmarkEnd w:id="37"/>
    </w:p>
    <w:p w:rsidRPr="00DC4E06" w:rsidR="00B714E2" w:rsidP="00DC4E06" w:rsidRDefault="00B714E2" w14:paraId="05075738" w14:textId="77777777">
      <w:pPr>
        <w:pStyle w:val="Prrafodelista"/>
        <w:numPr>
          <w:ilvl w:val="0"/>
          <w:numId w:val="21"/>
        </w:numPr>
        <w:rPr>
          <w:lang w:val="es-ES"/>
        </w:rPr>
      </w:pPr>
      <w:r w:rsidRPr="00FE5835">
        <w:t>EL CONTRATISTA deberá proteger todo el trabajo y material contra daños causados por su mismo trabajo o sus trabajadores y será responsable por los daños causados.</w:t>
      </w:r>
    </w:p>
    <w:p w:rsidR="00B714E2" w:rsidP="00DC4E06" w:rsidRDefault="00B714E2" w14:paraId="05A9B8BE" w14:textId="3B687D89">
      <w:pPr>
        <w:pStyle w:val="Prrafodelista"/>
        <w:numPr>
          <w:ilvl w:val="0"/>
          <w:numId w:val="21"/>
        </w:numPr>
      </w:pPr>
      <w:r w:rsidRPr="00FE5835">
        <w:t>EL CONTRATISTA será responsable del trabajo y el equipo hasta que estos se inspeccionen, ensayen y acepten.  Deberán proteger su trabajo contra robo, desperfecto o daño y almacenará cuidadosamente el material y equipo recibido en la obra que no vaya a utilizar inmediatamente. Deberá cubrir las puntas abiertas de su trabajo con cubiertas o tapones provisionales durante el almacenamiento y construcción para prevenir la entrada de materiales extraños.</w:t>
      </w:r>
    </w:p>
    <w:p w:rsidRPr="00FE5835" w:rsidR="00B714E2" w:rsidP="00B714E2" w:rsidRDefault="00B714E2" w14:paraId="32A4C2F8" w14:textId="77777777">
      <w:pPr>
        <w:spacing w:after="0" w:line="276" w:lineRule="auto"/>
        <w:ind w:left="720"/>
        <w:rPr>
          <w:rFonts w:ascii="Swis721 LtCn BT" w:hAnsi="Swis721 LtCn BT" w:cstheme="minorHAnsi"/>
        </w:rPr>
      </w:pPr>
    </w:p>
    <w:p w:rsidRPr="00B714E2" w:rsidR="0091144E" w:rsidP="00B714E2" w:rsidRDefault="0091144E" w14:paraId="0410780F" w14:textId="77777777">
      <w:pPr>
        <w:pStyle w:val="Ttulo1"/>
        <w:numPr>
          <w:ilvl w:val="0"/>
          <w:numId w:val="18"/>
        </w:numPr>
        <w:tabs>
          <w:tab w:val="num" w:pos="360"/>
        </w:tabs>
        <w:ind w:left="432" w:hanging="432"/>
        <w:rPr>
          <w:rFonts w:ascii="Swis721 LtCn BT" w:hAnsi="Swis721 LtCn BT" w:cstheme="majorHAnsi"/>
        </w:rPr>
      </w:pPr>
      <w:bookmarkStart w:name="_Toc180675063" w:id="38"/>
      <w:r w:rsidRPr="00B714E2">
        <w:rPr>
          <w:rFonts w:ascii="Swis721 LtCn BT" w:hAnsi="Swis721 LtCn BT" w:cstheme="majorHAnsi"/>
        </w:rPr>
        <w:t>ESPECIFICACIONES TÉCNICAS</w:t>
      </w:r>
      <w:bookmarkEnd w:id="38"/>
    </w:p>
    <w:p w:rsidRPr="0091144E" w:rsidR="0091144E" w:rsidP="006F5571" w:rsidRDefault="0091144E" w14:paraId="06DA86A8" w14:textId="77777777"/>
    <w:p w:rsidR="004F1F5F" w:rsidP="00E80C88" w:rsidRDefault="004F1F5F" w14:paraId="3D04B444" w14:textId="5E42B342">
      <w:pPr>
        <w:pStyle w:val="Ttulo2"/>
        <w:numPr>
          <w:ilvl w:val="1"/>
          <w:numId w:val="18"/>
        </w:numPr>
      </w:pPr>
      <w:bookmarkStart w:name="_Toc96936061" w:id="39"/>
      <w:bookmarkStart w:name="_Toc148529248" w:id="40"/>
      <w:bookmarkStart w:name="_Toc180675066" w:id="41"/>
      <w:bookmarkStart w:name="_Toc101901760" w:id="42"/>
      <w:r w:rsidRPr="002052BE">
        <w:t>T</w:t>
      </w:r>
      <w:r>
        <w:t>UBERÍA DE REFRIGERACIÓN EQUIPOS.</w:t>
      </w:r>
      <w:bookmarkEnd w:id="39"/>
      <w:bookmarkEnd w:id="40"/>
      <w:bookmarkEnd w:id="41"/>
    </w:p>
    <w:p w:rsidRPr="002D65ED" w:rsidR="004F1F5F" w:rsidP="004F1F5F" w:rsidRDefault="004F1F5F" w14:paraId="78845C68" w14:textId="27D1DB8A">
      <w:pPr>
        <w:autoSpaceDE w:val="0"/>
        <w:autoSpaceDN w:val="0"/>
        <w:adjustRightInd w:val="0"/>
        <w:spacing w:after="0" w:line="240" w:lineRule="auto"/>
        <w:rPr>
          <w:rFonts w:cs="Arial"/>
        </w:rPr>
      </w:pPr>
      <w:r w:rsidRPr="002D65ED">
        <w:rPr>
          <w:rFonts w:cs="Arial"/>
        </w:rPr>
        <w:t xml:space="preserve">Las tuberías del circuito de refrigeración, para conectar los equipos de aire acondicionado de expansión directa, serán de cobre rígida tipo “L”, pre-limpiado y deshidratado interiormente, de las dimensiones que aparecen en los planos. </w:t>
      </w:r>
    </w:p>
    <w:p w:rsidRPr="002D65ED" w:rsidR="004F1F5F" w:rsidP="004F1F5F" w:rsidRDefault="004F1F5F" w14:paraId="08D9FB78" w14:textId="77777777">
      <w:pPr>
        <w:autoSpaceDE w:val="0"/>
        <w:autoSpaceDN w:val="0"/>
        <w:adjustRightInd w:val="0"/>
        <w:spacing w:after="0" w:line="240" w:lineRule="auto"/>
        <w:rPr>
          <w:rFonts w:cs="Arial"/>
        </w:rPr>
      </w:pPr>
    </w:p>
    <w:p w:rsidR="004F1F5F" w:rsidP="004F1F5F" w:rsidRDefault="004F1F5F" w14:paraId="298D2B3F" w14:textId="3FC1954E">
      <w:pPr>
        <w:autoSpaceDE w:val="0"/>
        <w:autoSpaceDN w:val="0"/>
        <w:adjustRightInd w:val="0"/>
        <w:spacing w:after="0" w:line="240" w:lineRule="auto"/>
        <w:rPr>
          <w:rFonts w:cs="Arial"/>
        </w:rPr>
      </w:pPr>
      <w:r w:rsidRPr="002D65ED">
        <w:rPr>
          <w:rFonts w:cs="Arial"/>
        </w:rPr>
        <w:t xml:space="preserve">Para soldar las uniones de la tubería con los accesorios de la misma, sé usara soldadura de plata al 5%. </w:t>
      </w:r>
    </w:p>
    <w:p w:rsidRPr="002D65ED" w:rsidR="00783CA4" w:rsidP="004F1F5F" w:rsidRDefault="00783CA4" w14:paraId="0089ADF4" w14:textId="77777777">
      <w:pPr>
        <w:autoSpaceDE w:val="0"/>
        <w:autoSpaceDN w:val="0"/>
        <w:adjustRightInd w:val="0"/>
        <w:spacing w:after="0" w:line="240" w:lineRule="auto"/>
        <w:rPr>
          <w:rFonts w:cs="Arial"/>
        </w:rPr>
      </w:pPr>
    </w:p>
    <w:p w:rsidRPr="002D65ED" w:rsidR="004F1F5F" w:rsidP="004F1F5F" w:rsidRDefault="004F1F5F" w14:paraId="27C0E3E2" w14:textId="77777777">
      <w:pPr>
        <w:autoSpaceDE w:val="0"/>
        <w:autoSpaceDN w:val="0"/>
        <w:adjustRightInd w:val="0"/>
        <w:spacing w:after="0" w:line="240" w:lineRule="auto"/>
        <w:rPr>
          <w:rFonts w:cs="Arial"/>
        </w:rPr>
      </w:pPr>
      <w:r w:rsidRPr="002D65ED">
        <w:rPr>
          <w:rFonts w:cs="Arial"/>
        </w:rPr>
        <w:t xml:space="preserve">La línea de succión (gas), deberá ser aislada con espuma de hule pre-formada, de célula cerrada, (tipo rubatex) de espesor mínimo de ½”, La unión de las piezas de aislamiento deberá ser hermética. La </w:t>
      </w:r>
      <w:r w:rsidRPr="002D65ED">
        <w:rPr>
          <w:rFonts w:cs="Arial"/>
        </w:rPr>
        <w:t>sujeción de las tuberías de refrigeración se hará mecánicamente a través de abrazaderas de ancladas a la pared, o estructura angular si fuera requerida. Los soportes deberán estar espaciados a no más de 1.5 mts, y en cada cambio de dirección. Todo soporte metálico que pudiera llegar a estar afectado por la corrosión, deberá tener dos capas de pintura anticorrosiva, aplicadas antes de su instalación</w:t>
      </w:r>
    </w:p>
    <w:p w:rsidRPr="002D65ED" w:rsidR="004F1F5F" w:rsidP="004F1F5F" w:rsidRDefault="004F1F5F" w14:paraId="5DDC8B7F" w14:textId="77777777">
      <w:pPr>
        <w:autoSpaceDE w:val="0"/>
        <w:autoSpaceDN w:val="0"/>
        <w:adjustRightInd w:val="0"/>
        <w:spacing w:after="0" w:line="240" w:lineRule="auto"/>
        <w:rPr>
          <w:rFonts w:cs="Arial"/>
        </w:rPr>
      </w:pPr>
    </w:p>
    <w:p w:rsidRPr="002D65ED" w:rsidR="004F1F5F" w:rsidP="004F1F5F" w:rsidRDefault="004F1F5F" w14:paraId="70E06F5C" w14:textId="77777777">
      <w:pPr>
        <w:autoSpaceDE w:val="0"/>
        <w:autoSpaceDN w:val="0"/>
        <w:adjustRightInd w:val="0"/>
        <w:spacing w:after="0" w:line="240" w:lineRule="auto"/>
        <w:rPr>
          <w:rFonts w:cs="Arial"/>
        </w:rPr>
      </w:pPr>
      <w:r w:rsidRPr="002D65ED">
        <w:rPr>
          <w:rFonts w:cs="Arial"/>
        </w:rPr>
        <w:t>INSTALACIÓN DE LA TUBERÍA</w:t>
      </w:r>
    </w:p>
    <w:p w:rsidRPr="002D65ED" w:rsidR="004F1F5F" w:rsidP="004F1F5F" w:rsidRDefault="004F1F5F" w14:paraId="6D1D0FA9" w14:textId="77777777">
      <w:pPr>
        <w:autoSpaceDE w:val="0"/>
        <w:autoSpaceDN w:val="0"/>
        <w:adjustRightInd w:val="0"/>
        <w:spacing w:after="0" w:line="240" w:lineRule="auto"/>
        <w:rPr>
          <w:rFonts w:cs="Arial"/>
        </w:rPr>
      </w:pPr>
    </w:p>
    <w:p w:rsidRPr="002D65ED" w:rsidR="004F1F5F" w:rsidP="004F1F5F" w:rsidRDefault="004F1F5F" w14:paraId="0EEEAE53" w14:textId="77777777">
      <w:pPr>
        <w:autoSpaceDE w:val="0"/>
        <w:autoSpaceDN w:val="0"/>
        <w:adjustRightInd w:val="0"/>
        <w:spacing w:after="0" w:line="240" w:lineRule="auto"/>
        <w:rPr>
          <w:rFonts w:cs="Arial"/>
        </w:rPr>
      </w:pPr>
      <w:r w:rsidRPr="002D65ED">
        <w:rPr>
          <w:rFonts w:cs="Arial"/>
        </w:rPr>
        <w:t xml:space="preserve">Toda la tubería deberá instalarse paralela o perpendicular a la construcción del edificio y deberá instalarse de tal manera que permita su expansión. </w:t>
      </w:r>
    </w:p>
    <w:p w:rsidRPr="002D65ED" w:rsidR="004F1F5F" w:rsidP="004F1F5F" w:rsidRDefault="004F1F5F" w14:paraId="75A2573A" w14:textId="77777777">
      <w:pPr>
        <w:autoSpaceDE w:val="0"/>
        <w:autoSpaceDN w:val="0"/>
        <w:adjustRightInd w:val="0"/>
        <w:spacing w:after="0" w:line="240" w:lineRule="auto"/>
        <w:rPr>
          <w:rFonts w:cs="Arial"/>
        </w:rPr>
      </w:pPr>
    </w:p>
    <w:p w:rsidRPr="002D65ED" w:rsidR="004F1F5F" w:rsidP="004F1F5F" w:rsidRDefault="004F1F5F" w14:paraId="6FF94B4C" w14:textId="77777777">
      <w:pPr>
        <w:autoSpaceDE w:val="0"/>
        <w:autoSpaceDN w:val="0"/>
        <w:adjustRightInd w:val="0"/>
        <w:spacing w:after="0" w:line="240" w:lineRule="auto"/>
        <w:rPr>
          <w:rFonts w:cs="Arial"/>
        </w:rPr>
      </w:pPr>
      <w:r w:rsidRPr="002D65ED">
        <w:rPr>
          <w:rFonts w:cs="Arial"/>
        </w:rPr>
        <w:t>Todas las tuberías serán soportadas de la estructura del edificio en forma limpia y adecuada y cuando sea posible, los recorridos horizontales paralelos de diferentes tuberías deberán ser agrupados en un mismo soporte estructural, estando estos separados a las distancias permitidas y adecuadas para los correspondientes diámetros existentes.</w:t>
      </w:r>
    </w:p>
    <w:p w:rsidRPr="002D65ED" w:rsidR="004F1F5F" w:rsidP="004F1F5F" w:rsidRDefault="004F1F5F" w14:paraId="49CA8CEF" w14:textId="77777777">
      <w:pPr>
        <w:autoSpaceDE w:val="0"/>
        <w:autoSpaceDN w:val="0"/>
        <w:adjustRightInd w:val="0"/>
        <w:spacing w:after="0" w:line="240" w:lineRule="auto"/>
        <w:rPr>
          <w:rFonts w:cs="Arial"/>
        </w:rPr>
      </w:pPr>
    </w:p>
    <w:p w:rsidRPr="002D65ED" w:rsidR="004F1F5F" w:rsidP="004F1F5F" w:rsidRDefault="004F1F5F" w14:paraId="7A8D7D12" w14:textId="77777777">
      <w:pPr>
        <w:autoSpaceDE w:val="0"/>
        <w:autoSpaceDN w:val="0"/>
        <w:adjustRightInd w:val="0"/>
        <w:spacing w:after="0" w:line="240" w:lineRule="auto"/>
        <w:rPr>
          <w:rFonts w:cs="Arial"/>
        </w:rPr>
      </w:pPr>
      <w:r w:rsidRPr="002D65ED">
        <w:rPr>
          <w:rFonts w:cs="Arial"/>
        </w:rPr>
        <w:t>UNIONES Y VACÍO</w:t>
      </w:r>
    </w:p>
    <w:p w:rsidRPr="002D65ED" w:rsidR="004F1F5F" w:rsidP="004F1F5F" w:rsidRDefault="004F1F5F" w14:paraId="210409FC" w14:textId="77777777">
      <w:pPr>
        <w:autoSpaceDE w:val="0"/>
        <w:autoSpaceDN w:val="0"/>
        <w:adjustRightInd w:val="0"/>
        <w:spacing w:after="0" w:line="240" w:lineRule="auto"/>
        <w:rPr>
          <w:rFonts w:cs="Arial"/>
        </w:rPr>
      </w:pPr>
    </w:p>
    <w:p w:rsidRPr="002D65ED" w:rsidR="004F1F5F" w:rsidP="004F1F5F" w:rsidRDefault="004F1F5F" w14:paraId="32FFD87F" w14:textId="77777777">
      <w:pPr>
        <w:autoSpaceDE w:val="0"/>
        <w:autoSpaceDN w:val="0"/>
        <w:adjustRightInd w:val="0"/>
        <w:spacing w:after="0" w:line="240" w:lineRule="auto"/>
        <w:rPr>
          <w:rFonts w:cs="Arial"/>
        </w:rPr>
      </w:pPr>
      <w:r w:rsidRPr="002D65ED">
        <w:rPr>
          <w:rFonts w:cs="Arial"/>
        </w:rPr>
        <w:t>Todas las uniones de la tubería con los accesorios deben hacerse con soldadura de plata y flujo de nitrógeno para evitar la generación de hollín que afecte el buen funcionamiento del equipo y de igual forma, para cumplir con las premisas obligatorias para la garantía del fabricante.  Después de completarse las líneas de refrigeración, se deberá ensayar la estanqueidad de la red con una presión de nitrógeno seco de 600 PSI en ambas líneas de refrigeración, líquido y succión, manteniéndose esta presión en un lapso mínimo de 24 horas.  Si pasado el tiempo de 24 horas establecido para la prueba de estanqueidad se encontrare variaciones superiores a 1 PSI se deberá evacuar el sistema y probar nuevamente contra fugas hasta garantizar la total estanqueidad de la red.</w:t>
      </w:r>
    </w:p>
    <w:p w:rsidRPr="002D65ED" w:rsidR="004F1F5F" w:rsidP="004F1F5F" w:rsidRDefault="004F1F5F" w14:paraId="1C2152B6" w14:textId="77777777">
      <w:pPr>
        <w:autoSpaceDE w:val="0"/>
        <w:autoSpaceDN w:val="0"/>
        <w:adjustRightInd w:val="0"/>
        <w:spacing w:after="0" w:line="240" w:lineRule="auto"/>
        <w:rPr>
          <w:rFonts w:cs="Arial"/>
        </w:rPr>
      </w:pPr>
    </w:p>
    <w:p w:rsidRPr="002D65ED" w:rsidR="004F1F5F" w:rsidP="004F1F5F" w:rsidRDefault="004F1F5F" w14:paraId="456ECA09" w14:textId="77777777">
      <w:pPr>
        <w:autoSpaceDE w:val="0"/>
        <w:autoSpaceDN w:val="0"/>
        <w:adjustRightInd w:val="0"/>
        <w:spacing w:after="0" w:line="240" w:lineRule="auto"/>
        <w:rPr>
          <w:rFonts w:cs="Arial"/>
        </w:rPr>
      </w:pPr>
      <w:r w:rsidRPr="002D65ED">
        <w:rPr>
          <w:rFonts w:cs="Arial"/>
        </w:rPr>
        <w:t>Después de la prueba final contra fugas, se hará la evacuación del sistema usando una bomba de vacío con capacidad mínima de 6 CFM, la cual garantice una evacuación adecuada del aire y otros gases de la red.</w:t>
      </w:r>
    </w:p>
    <w:p w:rsidRPr="002D65ED" w:rsidR="004F1F5F" w:rsidP="004F1F5F" w:rsidRDefault="004F1F5F" w14:paraId="4649A4C5" w14:textId="77777777">
      <w:pPr>
        <w:autoSpaceDE w:val="0"/>
        <w:autoSpaceDN w:val="0"/>
        <w:adjustRightInd w:val="0"/>
        <w:spacing w:after="0" w:line="240" w:lineRule="auto"/>
        <w:rPr>
          <w:rFonts w:cs="Arial"/>
        </w:rPr>
      </w:pPr>
    </w:p>
    <w:p w:rsidRPr="002D65ED" w:rsidR="004F1F5F" w:rsidP="004F1F5F" w:rsidRDefault="004F1F5F" w14:paraId="1242E9D1" w14:textId="77777777">
      <w:pPr>
        <w:autoSpaceDE w:val="0"/>
        <w:autoSpaceDN w:val="0"/>
        <w:adjustRightInd w:val="0"/>
        <w:spacing w:after="0" w:line="240" w:lineRule="auto"/>
        <w:rPr>
          <w:rFonts w:cs="Arial"/>
        </w:rPr>
      </w:pPr>
      <w:r w:rsidRPr="002D65ED">
        <w:rPr>
          <w:rFonts w:cs="Arial"/>
        </w:rPr>
        <w:t xml:space="preserve">La bomba de vacío deberá conectarse a las válvulas de alta y baja de la unidad exterior con tubería de cobre de 1/4” o con mangueras de alto vacío y el registro del mismo se hará a través de un </w:t>
      </w:r>
      <w:proofErr w:type="spellStart"/>
      <w:r w:rsidRPr="002D65ED">
        <w:rPr>
          <w:rFonts w:cs="Arial"/>
        </w:rPr>
        <w:t>vacuómetro</w:t>
      </w:r>
      <w:proofErr w:type="spellEnd"/>
      <w:r w:rsidRPr="002D65ED">
        <w:rPr>
          <w:rFonts w:cs="Arial"/>
        </w:rPr>
        <w:t xml:space="preserve"> digital para alto vacío, capaz de registrar presiones en micrones.</w:t>
      </w:r>
    </w:p>
    <w:p w:rsidRPr="002D65ED" w:rsidR="004F1F5F" w:rsidP="004F1F5F" w:rsidRDefault="004F1F5F" w14:paraId="2C10BF02" w14:textId="77777777">
      <w:pPr>
        <w:autoSpaceDE w:val="0"/>
        <w:autoSpaceDN w:val="0"/>
        <w:adjustRightInd w:val="0"/>
        <w:spacing w:after="0" w:line="240" w:lineRule="auto"/>
        <w:rPr>
          <w:rFonts w:cs="Arial"/>
        </w:rPr>
      </w:pPr>
    </w:p>
    <w:p w:rsidRPr="002D65ED" w:rsidR="004F1F5F" w:rsidP="004F1F5F" w:rsidRDefault="004F1F5F" w14:paraId="197C7F87" w14:textId="77777777">
      <w:pPr>
        <w:autoSpaceDE w:val="0"/>
        <w:autoSpaceDN w:val="0"/>
        <w:adjustRightInd w:val="0"/>
        <w:spacing w:after="0" w:line="240" w:lineRule="auto"/>
        <w:rPr>
          <w:rFonts w:cs="Arial"/>
        </w:rPr>
      </w:pPr>
      <w:r w:rsidRPr="002D65ED">
        <w:rPr>
          <w:rFonts w:cs="Arial"/>
        </w:rPr>
        <w:t>Entre la conexión del manómetro digital y la bomba de vacío se colocará una válvula que permita la lectura de la presión del sistema una vez terminada la evacuación, la cual debe alcanzar una presión absoluta de 500 micrones, la cual deberá mantenerse por cuatro horas como mínimo.</w:t>
      </w:r>
    </w:p>
    <w:p w:rsidRPr="002D65ED" w:rsidR="004F1F5F" w:rsidP="004F1F5F" w:rsidRDefault="004F1F5F" w14:paraId="583522AD" w14:textId="77777777">
      <w:pPr>
        <w:autoSpaceDE w:val="0"/>
        <w:autoSpaceDN w:val="0"/>
        <w:adjustRightInd w:val="0"/>
        <w:spacing w:after="0" w:line="240" w:lineRule="auto"/>
        <w:rPr>
          <w:rFonts w:cs="Arial"/>
        </w:rPr>
      </w:pPr>
    </w:p>
    <w:p w:rsidRPr="002D65ED" w:rsidR="004F1F5F" w:rsidP="004F1F5F" w:rsidRDefault="004F1F5F" w14:paraId="09802F60" w14:textId="77777777">
      <w:pPr>
        <w:autoSpaceDE w:val="0"/>
        <w:autoSpaceDN w:val="0"/>
        <w:adjustRightInd w:val="0"/>
        <w:spacing w:after="0" w:line="240" w:lineRule="auto"/>
        <w:rPr>
          <w:rFonts w:cs="Arial"/>
        </w:rPr>
      </w:pPr>
      <w:r w:rsidRPr="002D65ED">
        <w:rPr>
          <w:rFonts w:cs="Arial"/>
        </w:rPr>
        <w:t>GAS REFRIGERANTE</w:t>
      </w:r>
    </w:p>
    <w:p w:rsidRPr="002D65ED" w:rsidR="004F1F5F" w:rsidP="004F1F5F" w:rsidRDefault="004F1F5F" w14:paraId="15A63844" w14:textId="77777777">
      <w:pPr>
        <w:autoSpaceDE w:val="0"/>
        <w:autoSpaceDN w:val="0"/>
        <w:adjustRightInd w:val="0"/>
        <w:spacing w:after="0" w:line="240" w:lineRule="auto"/>
        <w:rPr>
          <w:rFonts w:cs="Arial"/>
        </w:rPr>
      </w:pPr>
      <w:r w:rsidRPr="002D65ED">
        <w:rPr>
          <w:rFonts w:cs="Arial"/>
        </w:rPr>
        <w:t>El refrigerante a usar será del tipo ecológico igual o similar al R410A.</w:t>
      </w:r>
    </w:p>
    <w:p w:rsidRPr="002D65ED" w:rsidR="004F1F5F" w:rsidP="004F1F5F" w:rsidRDefault="004F1F5F" w14:paraId="24C939A2" w14:textId="77777777">
      <w:pPr>
        <w:autoSpaceDE w:val="0"/>
        <w:autoSpaceDN w:val="0"/>
        <w:adjustRightInd w:val="0"/>
        <w:spacing w:after="0" w:line="240" w:lineRule="auto"/>
        <w:rPr>
          <w:rFonts w:cs="Arial"/>
        </w:rPr>
      </w:pPr>
      <w:r w:rsidRPr="002D65ED">
        <w:rPr>
          <w:rFonts w:cs="Arial"/>
        </w:rPr>
        <w:t>La carga de refrigerante adicional que se requiere para dejar el sistema adecuadamente en operación, se realizará teniendo en cuenta las longitudes y diámetros finales de tuberías instalados.  Una vez concluida la carga se entregarán memorias finales de la instalación, indicando longitudes finales, carga adicional de refrigerante, carga total de refrigerante, etc.</w:t>
      </w:r>
    </w:p>
    <w:p w:rsidRPr="002D65ED" w:rsidR="004F1F5F" w:rsidP="004F1F5F" w:rsidRDefault="004F1F5F" w14:paraId="56B4C6C7" w14:textId="77777777">
      <w:pPr>
        <w:autoSpaceDE w:val="0"/>
        <w:autoSpaceDN w:val="0"/>
        <w:adjustRightInd w:val="0"/>
        <w:spacing w:after="0" w:line="240" w:lineRule="auto"/>
        <w:rPr>
          <w:rFonts w:cs="Arial"/>
        </w:rPr>
      </w:pPr>
    </w:p>
    <w:p w:rsidR="004F1F5F" w:rsidP="004F1F5F" w:rsidRDefault="004F1F5F" w14:paraId="703AB2B5" w14:textId="77777777">
      <w:pPr>
        <w:autoSpaceDE w:val="0"/>
        <w:autoSpaceDN w:val="0"/>
        <w:adjustRightInd w:val="0"/>
        <w:spacing w:after="0" w:line="240" w:lineRule="auto"/>
        <w:rPr>
          <w:rFonts w:cs="Arial"/>
        </w:rPr>
      </w:pPr>
      <w:r w:rsidRPr="002D65ED">
        <w:rPr>
          <w:rFonts w:cs="Arial"/>
        </w:rPr>
        <w:t>Las pérdidas de Refrigerante que se ocasionen durante el montaje y arranque de los equipos, correrán por cuenta del CONTRATISTA.</w:t>
      </w:r>
    </w:p>
    <w:p w:rsidRPr="005A0820" w:rsidR="005A0820" w:rsidP="006F5571" w:rsidRDefault="005A0820" w14:paraId="2F503CEE" w14:textId="77777777">
      <w:bookmarkStart w:name="_Toc95219601" w:id="43"/>
      <w:bookmarkEnd w:id="42"/>
    </w:p>
    <w:p w:rsidRPr="00D475E1" w:rsidR="00936F63" w:rsidP="00E80C88" w:rsidRDefault="00936F63" w14:paraId="343E3B05" w14:textId="46A338D1">
      <w:pPr>
        <w:pStyle w:val="Ttulo2"/>
        <w:numPr>
          <w:ilvl w:val="1"/>
          <w:numId w:val="18"/>
        </w:numPr>
      </w:pPr>
      <w:bookmarkStart w:name="_Toc180675074" w:id="44"/>
      <w:r w:rsidRPr="00D475E1">
        <w:t>MANUAL DE OPERACION Y SERVICIO</w:t>
      </w:r>
      <w:bookmarkEnd w:id="43"/>
      <w:bookmarkEnd w:id="44"/>
    </w:p>
    <w:p w:rsidRPr="00D475E1" w:rsidR="00936F63" w:rsidP="006F5571" w:rsidRDefault="00936F63" w14:paraId="526B105F" w14:textId="084F8BE1">
      <w:pPr>
        <w:autoSpaceDE w:val="0"/>
        <w:autoSpaceDN w:val="0"/>
        <w:adjustRightInd w:val="0"/>
        <w:spacing w:after="0" w:line="240" w:lineRule="auto"/>
        <w:rPr>
          <w:rFonts w:cstheme="majorHAnsi"/>
        </w:rPr>
      </w:pPr>
      <w:r w:rsidRPr="00D475E1">
        <w:rPr>
          <w:rFonts w:cstheme="majorHAnsi"/>
        </w:rPr>
        <w:t xml:space="preserve">El contratista someterá al </w:t>
      </w:r>
      <w:r w:rsidR="00783CA4">
        <w:rPr>
          <w:rFonts w:cstheme="majorHAnsi"/>
        </w:rPr>
        <w:t>interventor</w:t>
      </w:r>
      <w:r w:rsidRPr="00D475E1">
        <w:rPr>
          <w:rFonts w:cstheme="majorHAnsi"/>
        </w:rPr>
        <w:t>, para su aprobación una copia del manual de operación de los sistemas y el manual de servicio de mantenimiento preventivo que deberán de tener</w:t>
      </w:r>
      <w:r w:rsidR="00332942">
        <w:rPr>
          <w:rFonts w:cstheme="majorHAnsi"/>
        </w:rPr>
        <w:t xml:space="preserve"> los equipos</w:t>
      </w:r>
      <w:r w:rsidRPr="00D475E1">
        <w:rPr>
          <w:rFonts w:cstheme="majorHAnsi"/>
        </w:rPr>
        <w:t>, los cuales incluirán como mínimo lo siguiente:</w:t>
      </w:r>
    </w:p>
    <w:p w:rsidRPr="00D475E1" w:rsidR="00936F63" w:rsidP="006F5571" w:rsidRDefault="00936F63" w14:paraId="705FF961" w14:textId="77777777">
      <w:pPr>
        <w:autoSpaceDE w:val="0"/>
        <w:autoSpaceDN w:val="0"/>
        <w:adjustRightInd w:val="0"/>
        <w:spacing w:after="0" w:line="240" w:lineRule="auto"/>
        <w:rPr>
          <w:rFonts w:cstheme="majorHAnsi"/>
        </w:rPr>
      </w:pPr>
    </w:p>
    <w:p w:rsidRPr="00D475E1" w:rsidR="00936F63" w:rsidP="006F5571" w:rsidRDefault="00936F63" w14:paraId="2CEEFB85" w14:textId="77777777">
      <w:pPr>
        <w:pStyle w:val="Prrafodelista"/>
        <w:numPr>
          <w:ilvl w:val="0"/>
          <w:numId w:val="6"/>
        </w:numPr>
        <w:autoSpaceDE w:val="0"/>
        <w:autoSpaceDN w:val="0"/>
        <w:adjustRightInd w:val="0"/>
        <w:spacing w:after="0" w:line="240" w:lineRule="auto"/>
        <w:rPr>
          <w:rFonts w:cstheme="majorHAnsi"/>
        </w:rPr>
      </w:pPr>
      <w:r w:rsidRPr="00D475E1">
        <w:rPr>
          <w:rFonts w:cstheme="majorHAnsi"/>
        </w:rPr>
        <w:t>Diagrama de operación de los equipos de los sistemas instalados, indicando la secuencia necesaria para arranque y paro</w:t>
      </w:r>
    </w:p>
    <w:p w:rsidRPr="00D475E1" w:rsidR="00936F63" w:rsidP="006F5571" w:rsidRDefault="00936F63" w14:paraId="6733EBC4" w14:textId="77777777">
      <w:pPr>
        <w:pStyle w:val="Prrafodelista"/>
        <w:numPr>
          <w:ilvl w:val="0"/>
          <w:numId w:val="6"/>
        </w:numPr>
        <w:autoSpaceDE w:val="0"/>
        <w:autoSpaceDN w:val="0"/>
        <w:adjustRightInd w:val="0"/>
        <w:spacing w:after="0" w:line="240" w:lineRule="auto"/>
        <w:rPr>
          <w:rFonts w:cstheme="majorHAnsi"/>
        </w:rPr>
      </w:pPr>
      <w:r w:rsidRPr="00D475E1">
        <w:rPr>
          <w:rFonts w:cstheme="majorHAnsi"/>
        </w:rPr>
        <w:t>Instrucciones completas para operación, mantenimiento, corrección de anormalidades y prueba de cada equipo.</w:t>
      </w:r>
    </w:p>
    <w:p w:rsidRPr="00D475E1" w:rsidR="00936F63" w:rsidP="006F5571" w:rsidRDefault="00936F63" w14:paraId="4DE89EDC" w14:textId="77777777">
      <w:pPr>
        <w:pStyle w:val="Prrafodelista"/>
        <w:numPr>
          <w:ilvl w:val="0"/>
          <w:numId w:val="6"/>
        </w:numPr>
        <w:autoSpaceDE w:val="0"/>
        <w:autoSpaceDN w:val="0"/>
        <w:adjustRightInd w:val="0"/>
        <w:spacing w:after="0" w:line="240" w:lineRule="auto"/>
        <w:rPr>
          <w:rFonts w:cstheme="majorHAnsi"/>
        </w:rPr>
      </w:pPr>
      <w:r w:rsidRPr="00D475E1">
        <w:rPr>
          <w:rFonts w:cstheme="majorHAnsi"/>
        </w:rPr>
        <w:t>Catálogos de partes y accesorios de repuesto que el fabricante recomiende para los equipos.</w:t>
      </w:r>
    </w:p>
    <w:p w:rsidRPr="00D475E1" w:rsidR="00936F63" w:rsidP="006F5571" w:rsidRDefault="00936F63" w14:paraId="702343E6" w14:textId="77777777">
      <w:pPr>
        <w:pStyle w:val="Prrafodelista"/>
        <w:numPr>
          <w:ilvl w:val="0"/>
          <w:numId w:val="6"/>
        </w:numPr>
        <w:autoSpaceDE w:val="0"/>
        <w:autoSpaceDN w:val="0"/>
        <w:adjustRightInd w:val="0"/>
        <w:spacing w:after="0" w:line="240" w:lineRule="auto"/>
        <w:rPr>
          <w:rFonts w:cstheme="majorHAnsi"/>
        </w:rPr>
      </w:pPr>
      <w:r w:rsidRPr="00D475E1">
        <w:rPr>
          <w:rFonts w:cstheme="majorHAnsi"/>
        </w:rPr>
        <w:t>Marca, modelo y números de serie de todo el equipo principal.</w:t>
      </w:r>
    </w:p>
    <w:p w:rsidR="00A04CA1" w:rsidP="00252304" w:rsidRDefault="00936F63" w14:paraId="13F0B090" w14:textId="29F385CA">
      <w:pPr>
        <w:pStyle w:val="Prrafodelista"/>
        <w:numPr>
          <w:ilvl w:val="0"/>
          <w:numId w:val="6"/>
        </w:numPr>
        <w:autoSpaceDE w:val="0"/>
        <w:autoSpaceDN w:val="0"/>
        <w:adjustRightInd w:val="0"/>
        <w:spacing w:after="0" w:line="240" w:lineRule="auto"/>
        <w:rPr>
          <w:rFonts w:cstheme="majorHAnsi"/>
        </w:rPr>
      </w:pPr>
      <w:r w:rsidRPr="00E80C88">
        <w:rPr>
          <w:rFonts w:cstheme="majorHAnsi"/>
        </w:rPr>
        <w:t>Protocolo de mantenimiento preventivo de los equipos.</w:t>
      </w:r>
    </w:p>
    <w:sectPr w:rsidR="00A04CA1" w:rsidSect="00791148">
      <w:headerReference w:type="default" r:id="rId10"/>
      <w:footerReference w:type="default" r:id="rId11"/>
      <w:pgSz w:w="12240" w:h="15840" w:orient="portrait"/>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1FD" w:rsidP="00C57484" w:rsidRDefault="007E11FD" w14:paraId="5A0994F9" w14:textId="77777777">
      <w:pPr>
        <w:spacing w:after="0" w:line="240" w:lineRule="auto"/>
      </w:pPr>
      <w:r>
        <w:separator/>
      </w:r>
    </w:p>
  </w:endnote>
  <w:endnote w:type="continuationSeparator" w:id="0">
    <w:p w:rsidR="007E11FD" w:rsidP="00C57484" w:rsidRDefault="007E11FD" w14:paraId="205654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roman"/>
    <w:notTrueType/>
    <w:pitch w:val="default"/>
  </w:font>
  <w:font w:name="Swis721 LtCn BT">
    <w:altName w:val="Arial Narrow"/>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sdt>
    <w:sdtPr>
      <w:id w:val="-120221"/>
      <w:docPartObj>
        <w:docPartGallery w:val="Page Numbers (Bottom of Page)"/>
        <w:docPartUnique/>
      </w:docPartObj>
    </w:sdtPr>
    <w:sdtEndPr/>
    <w:sdtContent>
      <w:p w:rsidR="00791148" w:rsidRDefault="00791148" w14:paraId="5395C415" w14:textId="1CEB1252">
        <w:pPr>
          <w:pStyle w:val="Piedepgina"/>
        </w:pPr>
        <w:r>
          <w:rPr>
            <w:noProof/>
            <w:lang w:eastAsia="es-CO"/>
          </w:rPr>
          <mc:AlternateContent>
            <mc:Choice Requires="wpg">
              <w:drawing>
                <wp:anchor distT="0" distB="0" distL="114300" distR="114300" simplePos="0" relativeHeight="251669504" behindDoc="0" locked="0" layoutInCell="1" allowOverlap="1" wp14:anchorId="1CD44F23" wp14:editId="1080B829">
                  <wp:simplePos x="0" y="0"/>
                  <wp:positionH relativeFrom="page">
                    <wp:align>center</wp:align>
                  </wp:positionH>
                  <wp:positionV relativeFrom="bottomMargin">
                    <wp:align>center</wp:align>
                  </wp:positionV>
                  <wp:extent cx="7753350" cy="190500"/>
                  <wp:effectExtent l="9525" t="9525" r="952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48" w:rsidRDefault="00791148" w14:paraId="17ECAF02" w14:textId="77777777">
                                <w:pPr>
                                  <w:jc w:val="center"/>
                                </w:pPr>
                                <w:r>
                                  <w:fldChar w:fldCharType="begin"/>
                                </w:r>
                                <w:r>
                                  <w:instrText>PAGE    \* MERGEFORMAT</w:instrText>
                                </w:r>
                                <w:r>
                                  <w:fldChar w:fldCharType="separate"/>
                                </w:r>
                                <w:r w:rsidRPr="0022144B" w:rsidR="0022144B">
                                  <w:rPr>
                                    <w:noProof/>
                                    <w:color w:val="8C8C8C" w:themeColor="background1" w:themeShade="8C"/>
                                    <w:lang w:val="es-ES"/>
                                  </w:rPr>
                                  <w:t>2</w:t>
                                </w:r>
                                <w:r>
                                  <w:rPr>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w14:anchorId="1F28E9ED">
                <v:group id="Grupo 1" style="position:absolute;left:0;text-align:left;margin-left:0;margin-top:0;width:610.5pt;height:15pt;z-index:251669504;mso-width-percent:1000;mso-position-horizontal:center;mso-position-horizontal-relative:page;mso-position-vertical:center;mso-position-vertical-relative:bottom-margin-area;mso-width-percent:1000" coordsize="12255,300" coordorigin=",14970" o:spid="_x0000_s1026" w14:anchorId="1CD44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PvGCho3BAAACA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v:textbox inset="0,0,0,0">
                      <w:txbxContent>
                        <w:p w:rsidR="00791148" w:rsidRDefault="00791148" w14:paraId="1CCBAF86" w14:textId="77777777">
                          <w:pPr>
                            <w:jc w:val="center"/>
                          </w:pPr>
                          <w:r>
                            <w:fldChar w:fldCharType="begin"/>
                          </w:r>
                          <w:r>
                            <w:instrText>PAGE    \* MERGEFORMAT</w:instrText>
                          </w:r>
                          <w:r>
                            <w:fldChar w:fldCharType="separate"/>
                          </w:r>
                          <w:r w:rsidRPr="0022144B" w:rsidR="0022144B">
                            <w:rPr>
                              <w:noProof/>
                              <w:color w:val="8C8C8C" w:themeColor="background1" w:themeShade="8C"/>
                              <w:lang w:val="es-ES"/>
                            </w:rPr>
                            <w:t>2</w:t>
                          </w:r>
                          <w:r>
                            <w:rPr>
                              <w:color w:val="8C8C8C" w:themeColor="background1" w:themeShade="8C"/>
                            </w:rPr>
                            <w:fldChar w:fldCharType="end"/>
                          </w:r>
                        </w:p>
                      </w:txbxContent>
                    </v:textbox>
                  </v:shape>
                  <v:group id="Group 31" style="position:absolute;top:14970;width:12255;height:230;flip:x" coordsize="12255,230" coordorigin="-8,14978"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2PeFUwAAAANoAAAAPAAAA&#10;AAAAAAAAAAAAAKoCAABkcnMvZG93bnJldi54bWxQSwUGAAAAAAQABAD6AAAAlwM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Gv8IAAADaAAAADwAAAGRycy9kb3ducmV2LnhtbESPT4vCMBTE78J+h/AW9iJr6oK6VKOI&#10;IN2LB/+Bx2fzbIrNS2midv30RhA8DjPzG2Yya20lrtT40rGCfi8BQZw7XXKhYLddfv+C8AFZY+WY&#10;FPyTh9n0ozPBVLsbr+m6CYWIEPYpKjAh1KmUPjdk0fdcTRy9k2sshiibQuoGbxFuK/mTJENpseS4&#10;YLCmhaH8vLlYBV2fyH0+OJism62Od73n3dxmSn19tvMxiEBteIdf7T+tYAT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bGv8IAAADaAAAADwAAAAAAAAAAAAAA&#10;AAChAgAAZHJzL2Rvd25yZXYueG1sUEsFBgAAAAAEAAQA+QAAAJADAAAAAA==&#10;"/>
                    <v:shape id="AutoShape 28" style="position:absolute;left:1252;top:14978;width:10995;height:230;rotation:180;visibility:visible;mso-wrap-style:square" o:spid="_x0000_s1030" strokecolor="#a5a5a5" o:connectortype="elbow" type="#_x0000_t34" adj="209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DNr0AAADaAAAADwAAAGRycy9kb3ducmV2LnhtbERPuwrCMBTdBf8hXMFFNNVBpBpFLIog&#10;gq/F7dJc22pzU5qo9e/NIDgeznu2aEwpXlS7wrKC4SACQZxaXXCm4HJe9ycgnEfWWFomBR9ysJi3&#10;WzOMtX3zkV4nn4kQwi5GBbn3VSylS3My6Aa2Ig7czdYGfYB1JnWN7xBuSjmKorE0WHBoyLGiVU7p&#10;4/Q0CvbHzeVxlc9k1BTL3h13yfV+SJTqdprlFISnxv/FP/dWKwhbw5VwA+T8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gZgza9AAAA2gAAAA8AAAAAAAAAAAAAAAAAoQIA&#10;AGRycy9kb3ducmV2LnhtbFBLBQYAAAAABAAEAPkAAACLAwAAAAA=&#10;"/>
                  </v:group>
                  <w10:wrap anchorx="page" anchory="margin"/>
                </v:group>
              </w:pict>
            </mc:Fallback>
          </mc:AlternateContent>
        </w:r>
        <w:r w:rsidR="004A012B">
          <w:t>COD 24-1</w:t>
        </w:r>
        <w:r w:rsidR="00411272">
          <w:t>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sdt>
    <w:sdtPr>
      <w:id w:val="311457159"/>
      <w:docPartObj>
        <w:docPartGallery w:val="Page Numbers (Bottom of Page)"/>
        <w:docPartUnique/>
      </w:docPartObj>
    </w:sdtPr>
    <w:sdtEndPr/>
    <w:sdtContent>
      <w:p w:rsidR="00027CBF" w:rsidRDefault="00791148" w14:paraId="57ECF073" w14:textId="18F1A4B5">
        <w:pPr>
          <w:pStyle w:val="Piedepgina"/>
        </w:pPr>
        <w:r>
          <w:rPr>
            <w:noProof/>
            <w:lang w:eastAsia="es-CO"/>
          </w:rPr>
          <mc:AlternateContent>
            <mc:Choice Requires="wpg">
              <w:drawing>
                <wp:anchor distT="0" distB="0" distL="114300" distR="114300" simplePos="0" relativeHeight="251671552" behindDoc="0" locked="0" layoutInCell="1" allowOverlap="1" wp14:anchorId="04959ABF" wp14:editId="1174ADDF">
                  <wp:simplePos x="0" y="0"/>
                  <wp:positionH relativeFrom="page">
                    <wp:align>center</wp:align>
                  </wp:positionH>
                  <wp:positionV relativeFrom="bottomMargin">
                    <wp:align>center</wp:align>
                  </wp:positionV>
                  <wp:extent cx="7753350" cy="190500"/>
                  <wp:effectExtent l="9525" t="9525" r="9525"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48" w:rsidRDefault="00791148" w14:paraId="7A5E3E91" w14:textId="77777777">
                                <w:pPr>
                                  <w:jc w:val="center"/>
                                </w:pPr>
                                <w:r>
                                  <w:fldChar w:fldCharType="begin"/>
                                </w:r>
                                <w:r>
                                  <w:instrText>PAGE    \* MERGEFORMAT</w:instrText>
                                </w:r>
                                <w:r>
                                  <w:fldChar w:fldCharType="separate"/>
                                </w:r>
                                <w:r w:rsidRPr="0022144B" w:rsidR="0022144B">
                                  <w:rPr>
                                    <w:noProof/>
                                    <w:color w:val="8C8C8C" w:themeColor="background1" w:themeShade="8C"/>
                                    <w:lang w:val="es-ES"/>
                                  </w:rPr>
                                  <w:t>5</w:t>
                                </w:r>
                                <w:r>
                                  <w:rPr>
                                    <w:color w:val="8C8C8C" w:themeColor="background1" w:themeShade="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w14:anchorId="2518D388">
                <v:group id="Grupo 11" style="position:absolute;left:0;text-align:left;margin-left:0;margin-top:0;width:610.5pt;height:15pt;z-index:251671552;mso-width-percent:1000;mso-position-horizontal:center;mso-position-horizontal-relative:page;mso-position-vertical:center;mso-position-vertical-relative:bottom-margin-area;mso-width-percent:1000" coordsize="12255,300" coordorigin=",14970" o:spid="_x0000_s1031" w14:anchorId="04959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YFDLQjkEAAAV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32"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v:textbox inset="0,0,0,0">
                      <w:txbxContent>
                        <w:p w:rsidR="00791148" w:rsidRDefault="00791148" w14:paraId="4BBFD8DF" w14:textId="77777777">
                          <w:pPr>
                            <w:jc w:val="center"/>
                          </w:pPr>
                          <w:r>
                            <w:fldChar w:fldCharType="begin"/>
                          </w:r>
                          <w:r>
                            <w:instrText>PAGE    \* MERGEFORMAT</w:instrText>
                          </w:r>
                          <w:r>
                            <w:fldChar w:fldCharType="separate"/>
                          </w:r>
                          <w:r w:rsidRPr="0022144B" w:rsidR="0022144B">
                            <w:rPr>
                              <w:noProof/>
                              <w:color w:val="8C8C8C" w:themeColor="background1" w:themeShade="8C"/>
                              <w:lang w:val="es-ES"/>
                            </w:rPr>
                            <w:t>5</w:t>
                          </w:r>
                          <w:r>
                            <w:rPr>
                              <w:color w:val="8C8C8C" w:themeColor="background1" w:themeShade="8C"/>
                            </w:rPr>
                            <w:fldChar w:fldCharType="end"/>
                          </w:r>
                        </w:p>
                      </w:txbxContent>
                    </v:textbox>
                  </v:shape>
                  <v:group id="Group 31" style="position:absolute;top:14970;width:12255;height:230;flip:x" coordsize="12255,230" coordorigin="-8,14978"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gM78AAADbAAAADwAAAGRycy9kb3ducmV2LnhtbERPTYvCMBC9C/6HMII3&#10;m7qURapRRFBEvFh3xePQjG2wmZQmq/Xfm4WFvc3jfc5i1dtGPKjzxrGCaZKCIC6dNlwp+DpvJzMQ&#10;PiBrbByTghd5WC2HgwXm2j35RI8iVCKGsM9RQR1Cm0vpy5os+sS1xJG7uc5iiLCrpO7wGcNtIz/S&#10;9FNaNBwbamxpU1N5L36sgu+1ySi7XA/HtCTaa3ndFSZTajzq13MQgfrwL/5z73Wcn8HvL/EAuXwD&#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DDRoDO/AAAA2wAAAA8AAAAA&#10;AAAAAAAAAAAAqgIAAGRycy9kb3ducmV2LnhtbFBLBQYAAAAABAAEAPoAAACWAw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0vMIAAADbAAAADwAAAGRycy9kb3ducmV2LnhtbERPTWvCQBC9C/6HZQQv0mxaiEjqKlIo&#10;6cWDaQI9TrPTbGh2NmS3Gv31bqHQ2zze52z3k+3FmUbfOVbwmKQgiBunO24VVO+vDxsQPiBr7B2T&#10;git52O/msy3m2l34ROcytCKGsM9RgQlhyKX0jSGLPnEDceS+3GgxRDi2Uo94ieG2l09pupYWO44N&#10;Bgd6MdR8lz9Wwcqnsm6yD1OsiuPnTddcHWyh1HIxHZ5BBJrCv/jP/abj/Ax+f4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N0vMIAAADbAAAADwAAAAAAAAAAAAAA&#10;AAChAgAAZHJzL2Rvd25yZXYueG1sUEsFBgAAAAAEAAQA+QAAAJADAAAAAA==&#10;"/>
                    <v:shape id="AutoShape 28" style="position:absolute;left:1252;top:14978;width:10995;height:230;rotation:180;visibility:visible;mso-wrap-style:square" o:spid="_x0000_s1035" strokecolor="#a5a5a5" o:connectortype="elbow" type="#_x0000_t34" adj="209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17tMIAAADbAAAADwAAAGRycy9kb3ducmV2LnhtbERPTYvCMBC9L/gfwgheFk31IEs1LbLF&#10;ZUEErV68Dc1sW20mpYla/70RhL3N433OMu1NI27UudqygukkAkFcWF1zqeB4WI+/QDiPrLGxTAoe&#10;5CBNBh9LjLW9855uuS9FCGEXo4LK+zaW0hUVGXQT2xIH7s92Bn2AXSl1h/cQbho5i6K5NFhzaKiw&#10;pe+Kikt+NQq2+5/j5SSv2ayvV59n3GSn8y5TajTsVwsQnnr/L367f3WYP4fXL+EAm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17tMIAAADbAAAADwAAAAAAAAAAAAAA&#10;AAChAgAAZHJzL2Rvd25yZXYueG1sUEsFBgAAAAAEAAQA+QAAAJADAAAAAA==&#10;"/>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1FD" w:rsidP="00C57484" w:rsidRDefault="007E11FD" w14:paraId="59F87376" w14:textId="77777777">
      <w:pPr>
        <w:spacing w:after="0" w:line="240" w:lineRule="auto"/>
      </w:pPr>
      <w:r>
        <w:separator/>
      </w:r>
    </w:p>
  </w:footnote>
  <w:footnote w:type="continuationSeparator" w:id="0">
    <w:p w:rsidR="007E11FD" w:rsidP="00C57484" w:rsidRDefault="007E11FD" w14:paraId="5B90E29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w:rsidR="00C57484" w:rsidP="00C22305" w:rsidRDefault="00DD7B18" w14:paraId="7A7D71B0" w14:textId="1072D593">
    <w:pPr>
      <w:spacing w:after="0" w:line="240" w:lineRule="auto"/>
      <w:jc w:val="center"/>
      <w:rPr>
        <w:rFonts w:ascii="Arial Narrow" w:hAnsi="Arial Narrow" w:cs="Times New Roman"/>
        <w:sz w:val="20"/>
        <w:szCs w:val="20"/>
      </w:rPr>
    </w:pPr>
    <w:r>
      <w:rPr>
        <w:rFonts w:ascii="Arial Narrow" w:hAnsi="Arial Narrow" w:cs="Times New Roman"/>
        <w:sz w:val="20"/>
        <w:szCs w:val="20"/>
      </w:rPr>
      <w:t xml:space="preserve">ESE </w:t>
    </w:r>
    <w:r w:rsidR="008E72A0">
      <w:rPr>
        <w:rFonts w:ascii="Arial Narrow" w:hAnsi="Arial Narrow" w:cs="Times New Roman"/>
        <w:sz w:val="20"/>
        <w:szCs w:val="20"/>
      </w:rPr>
      <w:t>METROSALUD</w:t>
    </w:r>
  </w:p>
  <w:p w:rsidRPr="00AE0E8A" w:rsidR="00C57484" w:rsidP="00C22305" w:rsidRDefault="00C57484" w14:paraId="65B95035" w14:textId="31BD5280">
    <w:pPr>
      <w:spacing w:after="0" w:line="240" w:lineRule="auto"/>
      <w:jc w:val="center"/>
      <w:rPr>
        <w:rFonts w:ascii="Arial Narrow" w:hAnsi="Arial Narrow" w:cs="Times New Roman"/>
        <w:sz w:val="20"/>
        <w:szCs w:val="20"/>
        <w:lang w:val="es-ES"/>
      </w:rPr>
    </w:pPr>
    <w:r>
      <w:rPr>
        <w:rFonts w:ascii="Arial Narrow" w:hAnsi="Arial Narrow" w:cs="Arial"/>
        <w:noProof/>
        <w:sz w:val="20"/>
        <w:szCs w:val="20"/>
        <w:lang w:eastAsia="es-CO"/>
      </w:rPr>
      <mc:AlternateContent>
        <mc:Choice Requires="wps">
          <w:drawing>
            <wp:anchor distT="4294967295" distB="4294967295" distL="114300" distR="114300" simplePos="0" relativeHeight="251659264" behindDoc="0" locked="0" layoutInCell="1" allowOverlap="1" wp14:anchorId="1A48EC29" wp14:editId="7A989B43">
              <wp:simplePos x="0" y="0"/>
              <wp:positionH relativeFrom="column">
                <wp:posOffset>-25400</wp:posOffset>
              </wp:positionH>
              <wp:positionV relativeFrom="paragraph">
                <wp:posOffset>219074</wp:posOffset>
              </wp:positionV>
              <wp:extent cx="5648325" cy="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w14:anchorId="015BCC59">
            <v:line id="Conector recto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pt,17.25pt" to="442.75pt,17.25pt" w14:anchorId="357D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"/>
          </w:pict>
        </mc:Fallback>
      </mc:AlternateContent>
    </w:r>
    <w:r w:rsidRPr="00AE0E8A">
      <w:rPr>
        <w:rFonts w:ascii="Arial Narrow" w:hAnsi="Arial Narrow" w:cs="Times New Roman"/>
        <w:sz w:val="20"/>
        <w:szCs w:val="20"/>
      </w:rPr>
      <w:t>Especificaciones</w:t>
    </w:r>
    <w:r>
      <w:rPr>
        <w:rFonts w:ascii="Arial Narrow" w:hAnsi="Arial Narrow" w:cs="Times New Roman"/>
        <w:sz w:val="20"/>
        <w:szCs w:val="20"/>
      </w:rPr>
      <w:t xml:space="preserve"> Técnicas Sistema Aire Acondicionado</w:t>
    </w:r>
  </w:p>
  <w:p w:rsidR="00C57484" w:rsidRDefault="00C57484" w14:paraId="1146FF96" w14:textId="777777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w:rsidR="008A4031" w:rsidP="008A4031" w:rsidRDefault="00DD7B18" w14:paraId="79290D68" w14:textId="67C0F0D8">
    <w:pPr>
      <w:spacing w:after="0" w:line="240" w:lineRule="auto"/>
      <w:jc w:val="center"/>
      <w:rPr>
        <w:rFonts w:ascii="Arial Narrow" w:hAnsi="Arial Narrow" w:cs="Times New Roman"/>
        <w:sz w:val="20"/>
        <w:szCs w:val="20"/>
      </w:rPr>
    </w:pPr>
    <w:r>
      <w:rPr>
        <w:rFonts w:ascii="Arial Narrow" w:hAnsi="Arial Narrow" w:cs="Times New Roman"/>
        <w:sz w:val="20"/>
        <w:szCs w:val="20"/>
      </w:rPr>
      <w:t xml:space="preserve">ESE </w:t>
    </w:r>
    <w:r w:rsidR="008E72A0">
      <w:rPr>
        <w:rFonts w:ascii="Arial Narrow" w:hAnsi="Arial Narrow" w:cs="Times New Roman"/>
        <w:sz w:val="20"/>
        <w:szCs w:val="20"/>
      </w:rPr>
      <w:t>METROSALUD</w:t>
    </w:r>
  </w:p>
  <w:p w:rsidRPr="00AE0E8A" w:rsidR="008A4031" w:rsidP="008A4031" w:rsidRDefault="008A4031" w14:paraId="567E202C" w14:textId="77777777">
    <w:pPr>
      <w:spacing w:after="0" w:line="240" w:lineRule="auto"/>
      <w:jc w:val="center"/>
      <w:rPr>
        <w:rFonts w:ascii="Arial Narrow" w:hAnsi="Arial Narrow" w:cs="Times New Roman"/>
        <w:sz w:val="20"/>
        <w:szCs w:val="20"/>
        <w:lang w:val="es-ES"/>
      </w:rPr>
    </w:pPr>
    <w:r>
      <w:rPr>
        <w:rFonts w:ascii="Arial Narrow" w:hAnsi="Arial Narrow" w:cs="Arial"/>
        <w:noProof/>
        <w:sz w:val="20"/>
        <w:szCs w:val="20"/>
        <w:lang w:eastAsia="es-CO"/>
      </w:rPr>
      <mc:AlternateContent>
        <mc:Choice Requires="wps">
          <w:drawing>
            <wp:anchor distT="4294967295" distB="4294967295" distL="114300" distR="114300" simplePos="0" relativeHeight="251673600" behindDoc="0" locked="0" layoutInCell="1" allowOverlap="1" wp14:anchorId="3FA50F34" wp14:editId="3A4501DA">
              <wp:simplePos x="0" y="0"/>
              <wp:positionH relativeFrom="column">
                <wp:posOffset>-25400</wp:posOffset>
              </wp:positionH>
              <wp:positionV relativeFrom="paragraph">
                <wp:posOffset>219074</wp:posOffset>
              </wp:positionV>
              <wp:extent cx="5648325" cy="0"/>
              <wp:effectExtent l="0" t="0" r="2857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w14:anchorId="785F8DA4">
            <v:line id="Conector recto 9"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pt,17.25pt" to="442.75pt,17.25pt" w14:anchorId="0B488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"/>
          </w:pict>
        </mc:Fallback>
      </mc:AlternateContent>
    </w:r>
    <w:r w:rsidRPr="00AE0E8A">
      <w:rPr>
        <w:rFonts w:ascii="Arial Narrow" w:hAnsi="Arial Narrow" w:cs="Times New Roman"/>
        <w:sz w:val="20"/>
        <w:szCs w:val="20"/>
      </w:rPr>
      <w:t>Especificaciones</w:t>
    </w:r>
    <w:r>
      <w:rPr>
        <w:rFonts w:ascii="Arial Narrow" w:hAnsi="Arial Narrow" w:cs="Times New Roman"/>
        <w:sz w:val="20"/>
        <w:szCs w:val="20"/>
      </w:rPr>
      <w:t xml:space="preserve"> Técnicas Sistema Aire Acondicionado</w:t>
    </w:r>
  </w:p>
  <w:p w:rsidRPr="007A1A38" w:rsidR="00332942" w:rsidRDefault="00332942" w14:paraId="21B69189" w14:textId="77777777">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523"/>
    <w:multiLevelType w:val="hybridMultilevel"/>
    <w:tmpl w:val="72908F04"/>
    <w:lvl w:ilvl="0" w:tplc="3780A588">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nsid w:val="09FA7D20"/>
    <w:multiLevelType w:val="multilevel"/>
    <w:tmpl w:val="FFFCF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1971324B"/>
    <w:multiLevelType w:val="multilevel"/>
    <w:tmpl w:val="7FC645D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25015673"/>
    <w:multiLevelType w:val="multilevel"/>
    <w:tmpl w:val="A8681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2B337D1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1002"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523171AB"/>
    <w:multiLevelType w:val="multilevel"/>
    <w:tmpl w:val="E340C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3B8720F"/>
    <w:multiLevelType w:val="hybridMultilevel"/>
    <w:tmpl w:val="CF9626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58A50E6"/>
    <w:multiLevelType w:val="hybridMultilevel"/>
    <w:tmpl w:val="8CDA2998"/>
    <w:lvl w:ilvl="0" w:tplc="240A0001">
      <w:start w:val="1"/>
      <w:numFmt w:val="bullet"/>
      <w:lvlText w:val=""/>
      <w:lvlJc w:val="left"/>
      <w:pPr>
        <w:tabs>
          <w:tab w:val="num" w:pos="720"/>
        </w:tabs>
        <w:ind w:left="720" w:hanging="360"/>
      </w:pPr>
      <w:rPr>
        <w:rFonts w:hint="default" w:ascii="Symbol" w:hAnsi="Symbol"/>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8">
    <w:nsid w:val="55F675D6"/>
    <w:multiLevelType w:val="multilevel"/>
    <w:tmpl w:val="E69C8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nsid w:val="63B565C7"/>
    <w:multiLevelType w:val="hybridMultilevel"/>
    <w:tmpl w:val="C1DE1DF0"/>
    <w:lvl w:ilvl="0" w:tplc="0409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10">
    <w:nsid w:val="67D94314"/>
    <w:multiLevelType w:val="hybridMultilevel"/>
    <w:tmpl w:val="274E3014"/>
    <w:lvl w:ilvl="0" w:tplc="3780A588">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nsid w:val="68FB3D2D"/>
    <w:multiLevelType w:val="hybridMultilevel"/>
    <w:tmpl w:val="D9BA45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nsid w:val="70F70302"/>
    <w:multiLevelType w:val="singleLevel"/>
    <w:tmpl w:val="0C0A000D"/>
    <w:lvl w:ilvl="0">
      <w:start w:val="1"/>
      <w:numFmt w:val="bullet"/>
      <w:lvlText w:val=""/>
      <w:lvlJc w:val="left"/>
      <w:pPr>
        <w:tabs>
          <w:tab w:val="num" w:pos="360"/>
        </w:tabs>
        <w:ind w:left="360" w:hanging="360"/>
      </w:pPr>
      <w:rPr>
        <w:rFonts w:hint="default" w:ascii="Wingdings" w:hAnsi="Wingdings"/>
      </w:rPr>
    </w:lvl>
  </w:abstractNum>
  <w:abstractNum w:abstractNumId="13">
    <w:nsid w:val="7113451E"/>
    <w:multiLevelType w:val="hybridMultilevel"/>
    <w:tmpl w:val="B0DA4070"/>
    <w:lvl w:ilvl="0" w:tplc="0409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nsid w:val="71E108AB"/>
    <w:multiLevelType w:val="hybridMultilevel"/>
    <w:tmpl w:val="06264E96"/>
    <w:lvl w:ilvl="0" w:tplc="240A000F">
      <w:start w:val="1"/>
      <w:numFmt w:val="decimal"/>
      <w:lvlText w:val="%1."/>
      <w:lvlJc w:val="left"/>
      <w:pPr>
        <w:ind w:left="720" w:hanging="360"/>
      </w:pPr>
      <w:rPr>
        <w:rFonts w:hint="default"/>
      </w:rPr>
    </w:lvl>
    <w:lvl w:ilvl="1" w:tplc="B0A8973A">
      <w:start w:val="1"/>
      <w:numFmt w:val="decimal"/>
      <w:lvlText w:val="1.%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8AF2403"/>
    <w:multiLevelType w:val="multilevel"/>
    <w:tmpl w:val="9D14763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6"/>
  </w:num>
  <w:num w:numId="2">
    <w:abstractNumId w:val="4"/>
  </w:num>
  <w:num w:numId="3">
    <w:abstractNumId w:val="14"/>
  </w:num>
  <w:num w:numId="4">
    <w:abstractNumId w:val="15"/>
  </w:num>
  <w:num w:numId="5">
    <w:abstractNumId w:val="13"/>
  </w:num>
  <w:num w:numId="6">
    <w:abstractNumId w:val="10"/>
  </w:num>
  <w:num w:numId="7">
    <w:abstractNumId w:val="0"/>
  </w:num>
  <w:num w:numId="8">
    <w:abstractNumId w:val="8"/>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4"/>
  </w:num>
  <w:num w:numId="15">
    <w:abstractNumId w:val="9"/>
  </w:num>
  <w:num w:numId="16">
    <w:abstractNumId w:val="5"/>
  </w:num>
  <w:num w:numId="17">
    <w:abstractNumId w:val="4"/>
  </w:num>
  <w:num w:numId="18">
    <w:abstractNumId w:val="2"/>
  </w:num>
  <w:num w:numId="19">
    <w:abstractNumId w:val="7"/>
  </w:num>
  <w:num w:numId="20">
    <w:abstractNumId w:val="4"/>
  </w:num>
  <w:num w:numId="21">
    <w:abstractNumId w:val="11"/>
  </w:num>
  <w:num w:numId="2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4"/>
    <w:rsid w:val="00010BD1"/>
    <w:rsid w:val="00026495"/>
    <w:rsid w:val="00027CBF"/>
    <w:rsid w:val="00063ECF"/>
    <w:rsid w:val="000A229D"/>
    <w:rsid w:val="000D3CC9"/>
    <w:rsid w:val="000E2892"/>
    <w:rsid w:val="000F0F2F"/>
    <w:rsid w:val="000F76D8"/>
    <w:rsid w:val="00100EF5"/>
    <w:rsid w:val="001175ED"/>
    <w:rsid w:val="00122DEC"/>
    <w:rsid w:val="001352BB"/>
    <w:rsid w:val="00136AF1"/>
    <w:rsid w:val="00140EE7"/>
    <w:rsid w:val="0015079B"/>
    <w:rsid w:val="00152DB1"/>
    <w:rsid w:val="00174609"/>
    <w:rsid w:val="00194370"/>
    <w:rsid w:val="001B3EB2"/>
    <w:rsid w:val="001D581A"/>
    <w:rsid w:val="001E3C84"/>
    <w:rsid w:val="001E78FB"/>
    <w:rsid w:val="001F2175"/>
    <w:rsid w:val="00203777"/>
    <w:rsid w:val="002052BE"/>
    <w:rsid w:val="00215A6C"/>
    <w:rsid w:val="00215D98"/>
    <w:rsid w:val="00216A79"/>
    <w:rsid w:val="0022144B"/>
    <w:rsid w:val="0023165A"/>
    <w:rsid w:val="00232B4D"/>
    <w:rsid w:val="002624BF"/>
    <w:rsid w:val="00282CD0"/>
    <w:rsid w:val="002837B6"/>
    <w:rsid w:val="0028672F"/>
    <w:rsid w:val="002A4D0B"/>
    <w:rsid w:val="002D3C01"/>
    <w:rsid w:val="002D65ED"/>
    <w:rsid w:val="002E0FBA"/>
    <w:rsid w:val="00313611"/>
    <w:rsid w:val="00332942"/>
    <w:rsid w:val="003369CC"/>
    <w:rsid w:val="00340C96"/>
    <w:rsid w:val="003436B2"/>
    <w:rsid w:val="003636D3"/>
    <w:rsid w:val="003704DC"/>
    <w:rsid w:val="00375091"/>
    <w:rsid w:val="003B2325"/>
    <w:rsid w:val="003B5726"/>
    <w:rsid w:val="003D78FE"/>
    <w:rsid w:val="00400B05"/>
    <w:rsid w:val="00407A10"/>
    <w:rsid w:val="00411272"/>
    <w:rsid w:val="00416B90"/>
    <w:rsid w:val="00422B6B"/>
    <w:rsid w:val="00434CF5"/>
    <w:rsid w:val="00443E4A"/>
    <w:rsid w:val="00464B28"/>
    <w:rsid w:val="00464DB7"/>
    <w:rsid w:val="00467C66"/>
    <w:rsid w:val="0047422E"/>
    <w:rsid w:val="00487910"/>
    <w:rsid w:val="00487D47"/>
    <w:rsid w:val="0049428C"/>
    <w:rsid w:val="004A012B"/>
    <w:rsid w:val="004A0D85"/>
    <w:rsid w:val="004B5A4F"/>
    <w:rsid w:val="004C1857"/>
    <w:rsid w:val="004C371C"/>
    <w:rsid w:val="004D2CC4"/>
    <w:rsid w:val="004D4442"/>
    <w:rsid w:val="004F13BB"/>
    <w:rsid w:val="004F1F5F"/>
    <w:rsid w:val="004F2C4F"/>
    <w:rsid w:val="004F2D44"/>
    <w:rsid w:val="00515186"/>
    <w:rsid w:val="00556003"/>
    <w:rsid w:val="00560A9E"/>
    <w:rsid w:val="005640CB"/>
    <w:rsid w:val="005662D7"/>
    <w:rsid w:val="00570F5A"/>
    <w:rsid w:val="0057160A"/>
    <w:rsid w:val="00585F89"/>
    <w:rsid w:val="00596879"/>
    <w:rsid w:val="005A0820"/>
    <w:rsid w:val="005C7C79"/>
    <w:rsid w:val="005D19A9"/>
    <w:rsid w:val="005E13D6"/>
    <w:rsid w:val="00606B24"/>
    <w:rsid w:val="00612250"/>
    <w:rsid w:val="006475E3"/>
    <w:rsid w:val="0065620C"/>
    <w:rsid w:val="0068533C"/>
    <w:rsid w:val="006A7859"/>
    <w:rsid w:val="006C46C9"/>
    <w:rsid w:val="006F5571"/>
    <w:rsid w:val="007003E7"/>
    <w:rsid w:val="007118B8"/>
    <w:rsid w:val="0072112D"/>
    <w:rsid w:val="00781C2E"/>
    <w:rsid w:val="00783CA4"/>
    <w:rsid w:val="00791148"/>
    <w:rsid w:val="007A1A38"/>
    <w:rsid w:val="007B7C69"/>
    <w:rsid w:val="007E11FD"/>
    <w:rsid w:val="007E5CF5"/>
    <w:rsid w:val="007E6872"/>
    <w:rsid w:val="007F06DB"/>
    <w:rsid w:val="007F49E2"/>
    <w:rsid w:val="00825F3B"/>
    <w:rsid w:val="008A4031"/>
    <w:rsid w:val="008A58F1"/>
    <w:rsid w:val="008C3025"/>
    <w:rsid w:val="008D74D9"/>
    <w:rsid w:val="008E72A0"/>
    <w:rsid w:val="008F0015"/>
    <w:rsid w:val="008F14C0"/>
    <w:rsid w:val="008F2B18"/>
    <w:rsid w:val="0091144E"/>
    <w:rsid w:val="00927D0B"/>
    <w:rsid w:val="00933BC6"/>
    <w:rsid w:val="00936F63"/>
    <w:rsid w:val="00953B5D"/>
    <w:rsid w:val="009553EA"/>
    <w:rsid w:val="009D6346"/>
    <w:rsid w:val="009E1D10"/>
    <w:rsid w:val="00A04CA1"/>
    <w:rsid w:val="00A16878"/>
    <w:rsid w:val="00A40A49"/>
    <w:rsid w:val="00A82123"/>
    <w:rsid w:val="00A8424F"/>
    <w:rsid w:val="00A92080"/>
    <w:rsid w:val="00A923B3"/>
    <w:rsid w:val="00A97524"/>
    <w:rsid w:val="00AD1C88"/>
    <w:rsid w:val="00AD3A70"/>
    <w:rsid w:val="00B13F65"/>
    <w:rsid w:val="00B20DB4"/>
    <w:rsid w:val="00B25800"/>
    <w:rsid w:val="00B51863"/>
    <w:rsid w:val="00B6159F"/>
    <w:rsid w:val="00B624A1"/>
    <w:rsid w:val="00B62BFF"/>
    <w:rsid w:val="00B714E2"/>
    <w:rsid w:val="00B851B6"/>
    <w:rsid w:val="00BB73F3"/>
    <w:rsid w:val="00BD2911"/>
    <w:rsid w:val="00BD4451"/>
    <w:rsid w:val="00C0797D"/>
    <w:rsid w:val="00C2103B"/>
    <w:rsid w:val="00C22305"/>
    <w:rsid w:val="00C26E64"/>
    <w:rsid w:val="00C30DA6"/>
    <w:rsid w:val="00C47040"/>
    <w:rsid w:val="00C54C38"/>
    <w:rsid w:val="00C57484"/>
    <w:rsid w:val="00C6083D"/>
    <w:rsid w:val="00C852A1"/>
    <w:rsid w:val="00CA70BC"/>
    <w:rsid w:val="00CC54A8"/>
    <w:rsid w:val="00CD09F6"/>
    <w:rsid w:val="00CD0E54"/>
    <w:rsid w:val="00CF28BA"/>
    <w:rsid w:val="00CF4C82"/>
    <w:rsid w:val="00D327BD"/>
    <w:rsid w:val="00D32B87"/>
    <w:rsid w:val="00D42C98"/>
    <w:rsid w:val="00D470D0"/>
    <w:rsid w:val="00D5166B"/>
    <w:rsid w:val="00D52EA1"/>
    <w:rsid w:val="00D56A2F"/>
    <w:rsid w:val="00D86893"/>
    <w:rsid w:val="00DA184F"/>
    <w:rsid w:val="00DB16BF"/>
    <w:rsid w:val="00DB5348"/>
    <w:rsid w:val="00DB5BA6"/>
    <w:rsid w:val="00DB7CA0"/>
    <w:rsid w:val="00DC0907"/>
    <w:rsid w:val="00DC2696"/>
    <w:rsid w:val="00DC4E06"/>
    <w:rsid w:val="00DD01B5"/>
    <w:rsid w:val="00DD7745"/>
    <w:rsid w:val="00DD7B18"/>
    <w:rsid w:val="00E301A1"/>
    <w:rsid w:val="00E660C0"/>
    <w:rsid w:val="00E80C88"/>
    <w:rsid w:val="00E85F3A"/>
    <w:rsid w:val="00ED1A5C"/>
    <w:rsid w:val="00ED669E"/>
    <w:rsid w:val="00F04CEF"/>
    <w:rsid w:val="00F07B24"/>
    <w:rsid w:val="00F20F84"/>
    <w:rsid w:val="00F404C2"/>
    <w:rsid w:val="00F831D6"/>
    <w:rsid w:val="00FA67CA"/>
    <w:rsid w:val="00FB6627"/>
    <w:rsid w:val="00FE0903"/>
    <w:rsid w:val="00FE56E7"/>
    <w:rsid w:val="00FF3E4F"/>
    <w:rsid w:val="0423FE97"/>
    <w:rsid w:val="11FC452D"/>
    <w:rsid w:val="2BFAA0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494E7"/>
  <w15:chartTrackingRefBased/>
  <w15:docId w15:val="{11FEE514-7F73-4258-B466-92288084B5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65ED"/>
    <w:pPr>
      <w:jc w:val="both"/>
    </w:pPr>
    <w:rPr>
      <w:rFonts w:asciiTheme="majorHAnsi" w:hAnsiTheme="majorHAnsi"/>
    </w:rPr>
  </w:style>
  <w:style w:type="paragraph" w:styleId="Ttulo1">
    <w:name w:val="heading 1"/>
    <w:basedOn w:val="Normal"/>
    <w:next w:val="Normal"/>
    <w:link w:val="Ttulo1Car"/>
    <w:uiPriority w:val="9"/>
    <w:qFormat/>
    <w:rsid w:val="0091144E"/>
    <w:pPr>
      <w:keepNext/>
      <w:keepLines/>
      <w:numPr>
        <w:numId w:val="2"/>
      </w:numPr>
      <w:spacing w:before="240" w:after="0"/>
      <w:outlineLvl w:val="0"/>
    </w:pPr>
    <w:rPr>
      <w:rFonts w:ascii="Arial Narrow" w:hAnsi="Arial Narrow" w:eastAsiaTheme="majorEastAsia" w:cstheme="majorBidi"/>
      <w:color w:val="000000" w:themeColor="text1"/>
      <w:sz w:val="24"/>
      <w:szCs w:val="32"/>
    </w:rPr>
  </w:style>
  <w:style w:type="paragraph" w:styleId="Ttulo2">
    <w:name w:val="heading 2"/>
    <w:basedOn w:val="Normal"/>
    <w:next w:val="Normal"/>
    <w:link w:val="Ttulo2Car"/>
    <w:uiPriority w:val="9"/>
    <w:unhideWhenUsed/>
    <w:qFormat/>
    <w:rsid w:val="00332942"/>
    <w:pPr>
      <w:keepNext/>
      <w:keepLines/>
      <w:numPr>
        <w:ilvl w:val="1"/>
        <w:numId w:val="2"/>
      </w:numPr>
      <w:spacing w:before="160" w:after="120"/>
      <w:outlineLvl w:val="1"/>
    </w:pPr>
    <w:rPr>
      <w:rFonts w:ascii="Arial Narrow" w:hAnsi="Arial Narrow" w:eastAsiaTheme="majorEastAsia" w:cstheme="majorBidi"/>
      <w:color w:val="000000" w:themeColor="text1"/>
      <w:sz w:val="24"/>
      <w:szCs w:val="26"/>
    </w:rPr>
  </w:style>
  <w:style w:type="paragraph" w:styleId="Ttulo3">
    <w:name w:val="heading 3"/>
    <w:basedOn w:val="Normal"/>
    <w:next w:val="Normal"/>
    <w:link w:val="Ttulo3Car"/>
    <w:uiPriority w:val="9"/>
    <w:unhideWhenUsed/>
    <w:qFormat/>
    <w:rsid w:val="0091144E"/>
    <w:pPr>
      <w:keepNext/>
      <w:keepLines/>
      <w:numPr>
        <w:ilvl w:val="2"/>
        <w:numId w:val="2"/>
      </w:numPr>
      <w:spacing w:before="40" w:after="0"/>
      <w:outlineLvl w:val="2"/>
    </w:pPr>
    <w:rPr>
      <w:rFonts w:eastAsiaTheme="majorEastAsia"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1144E"/>
    <w:pPr>
      <w:keepNext/>
      <w:keepLines/>
      <w:numPr>
        <w:ilvl w:val="3"/>
        <w:numId w:val="2"/>
      </w:numPr>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1144E"/>
    <w:pPr>
      <w:keepNext/>
      <w:keepLines/>
      <w:numPr>
        <w:ilvl w:val="4"/>
        <w:numId w:val="2"/>
      </w:numPr>
      <w:spacing w:before="40" w:after="0"/>
      <w:outlineLvl w:val="4"/>
    </w:pPr>
    <w:rPr>
      <w:rFonts w:eastAsiaTheme="majorEastAsia" w:cstheme="majorBidi"/>
      <w:color w:val="2E74B5" w:themeColor="accent1" w:themeShade="BF"/>
    </w:rPr>
  </w:style>
  <w:style w:type="paragraph" w:styleId="Ttulo6">
    <w:name w:val="heading 6"/>
    <w:basedOn w:val="Normal"/>
    <w:next w:val="Normal"/>
    <w:link w:val="Ttulo6Car"/>
    <w:unhideWhenUsed/>
    <w:qFormat/>
    <w:rsid w:val="0091144E"/>
    <w:pPr>
      <w:keepNext/>
      <w:keepLines/>
      <w:numPr>
        <w:ilvl w:val="5"/>
        <w:numId w:val="2"/>
      </w:numPr>
      <w:spacing w:before="40" w:after="0"/>
      <w:outlineLvl w:val="5"/>
    </w:pPr>
    <w:rPr>
      <w:rFonts w:eastAsiaTheme="majorEastAsia" w:cstheme="majorBidi"/>
      <w:color w:val="1F4D78" w:themeColor="accent1" w:themeShade="7F"/>
    </w:rPr>
  </w:style>
  <w:style w:type="paragraph" w:styleId="Ttulo7">
    <w:name w:val="heading 7"/>
    <w:basedOn w:val="Normal"/>
    <w:next w:val="Normal"/>
    <w:link w:val="Ttulo7Car"/>
    <w:uiPriority w:val="9"/>
    <w:semiHidden/>
    <w:unhideWhenUsed/>
    <w:qFormat/>
    <w:rsid w:val="0091144E"/>
    <w:pPr>
      <w:keepNext/>
      <w:keepLines/>
      <w:numPr>
        <w:ilvl w:val="6"/>
        <w:numId w:val="2"/>
      </w:numPr>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91144E"/>
    <w:pPr>
      <w:keepNext/>
      <w:keepLines/>
      <w:numPr>
        <w:ilvl w:val="7"/>
        <w:numId w:val="2"/>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1144E"/>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574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57484"/>
  </w:style>
  <w:style w:type="paragraph" w:styleId="Piedepgina">
    <w:name w:val="footer"/>
    <w:basedOn w:val="Normal"/>
    <w:link w:val="PiedepginaCar"/>
    <w:uiPriority w:val="99"/>
    <w:unhideWhenUsed/>
    <w:rsid w:val="00C574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57484"/>
  </w:style>
  <w:style w:type="character" w:styleId="Ttulo1Car" w:customStyle="1">
    <w:name w:val="Título 1 Car"/>
    <w:basedOn w:val="Fuentedeprrafopredeter"/>
    <w:link w:val="Ttulo1"/>
    <w:uiPriority w:val="9"/>
    <w:rsid w:val="0091144E"/>
    <w:rPr>
      <w:rFonts w:ascii="Arial Narrow" w:hAnsi="Arial Narrow" w:eastAsiaTheme="majorEastAsia" w:cstheme="majorBidi"/>
      <w:color w:val="000000" w:themeColor="text1"/>
      <w:sz w:val="24"/>
      <w:szCs w:val="32"/>
    </w:rPr>
  </w:style>
  <w:style w:type="paragraph" w:styleId="TtulodeTDC">
    <w:name w:val="TOC Heading"/>
    <w:basedOn w:val="Ttulo1"/>
    <w:next w:val="Normal"/>
    <w:uiPriority w:val="39"/>
    <w:unhideWhenUsed/>
    <w:qFormat/>
    <w:rsid w:val="00C22305"/>
    <w:pPr>
      <w:outlineLvl w:val="9"/>
    </w:pPr>
    <w:rPr>
      <w:lang w:eastAsia="es-CO"/>
    </w:rPr>
  </w:style>
  <w:style w:type="paragraph" w:styleId="TDC1">
    <w:name w:val="toc 1"/>
    <w:basedOn w:val="Normal"/>
    <w:next w:val="Normal"/>
    <w:autoRedefine/>
    <w:uiPriority w:val="39"/>
    <w:unhideWhenUsed/>
    <w:rsid w:val="00C22305"/>
    <w:pPr>
      <w:spacing w:after="100"/>
    </w:pPr>
  </w:style>
  <w:style w:type="character" w:styleId="Hipervnculo">
    <w:name w:val="Hyperlink"/>
    <w:basedOn w:val="Fuentedeprrafopredeter"/>
    <w:uiPriority w:val="99"/>
    <w:unhideWhenUsed/>
    <w:rsid w:val="00C22305"/>
    <w:rPr>
      <w:color w:val="0563C1" w:themeColor="hyperlink"/>
      <w:u w:val="single"/>
    </w:rPr>
  </w:style>
  <w:style w:type="paragraph" w:styleId="Prrafodelista">
    <w:name w:val="List Paragraph"/>
    <w:basedOn w:val="Normal"/>
    <w:uiPriority w:val="34"/>
    <w:qFormat/>
    <w:rsid w:val="00467C66"/>
    <w:pPr>
      <w:ind w:left="720"/>
      <w:contextualSpacing/>
    </w:pPr>
  </w:style>
  <w:style w:type="paragraph" w:styleId="Textonotapie">
    <w:name w:val="footnote text"/>
    <w:basedOn w:val="Normal"/>
    <w:link w:val="TextonotapieCar"/>
    <w:uiPriority w:val="99"/>
    <w:semiHidden/>
    <w:unhideWhenUsed/>
    <w:rsid w:val="00467C66"/>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467C66"/>
    <w:rPr>
      <w:sz w:val="20"/>
      <w:szCs w:val="20"/>
    </w:rPr>
  </w:style>
  <w:style w:type="character" w:styleId="Refdenotaalpie">
    <w:name w:val="footnote reference"/>
    <w:basedOn w:val="Fuentedeprrafopredeter"/>
    <w:uiPriority w:val="99"/>
    <w:semiHidden/>
    <w:unhideWhenUsed/>
    <w:rsid w:val="00467C66"/>
    <w:rPr>
      <w:vertAlign w:val="superscript"/>
    </w:rPr>
  </w:style>
  <w:style w:type="character" w:styleId="Refdecomentario">
    <w:name w:val="annotation reference"/>
    <w:basedOn w:val="Fuentedeprrafopredeter"/>
    <w:uiPriority w:val="99"/>
    <w:semiHidden/>
    <w:unhideWhenUsed/>
    <w:rsid w:val="00467C66"/>
    <w:rPr>
      <w:sz w:val="16"/>
      <w:szCs w:val="16"/>
    </w:rPr>
  </w:style>
  <w:style w:type="paragraph" w:styleId="Textocomentario">
    <w:name w:val="annotation text"/>
    <w:basedOn w:val="Normal"/>
    <w:link w:val="TextocomentarioCar"/>
    <w:uiPriority w:val="99"/>
    <w:semiHidden/>
    <w:unhideWhenUsed/>
    <w:rsid w:val="00467C66"/>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467C66"/>
    <w:rPr>
      <w:sz w:val="20"/>
      <w:szCs w:val="20"/>
    </w:rPr>
  </w:style>
  <w:style w:type="paragraph" w:styleId="Asuntodelcomentario">
    <w:name w:val="annotation subject"/>
    <w:basedOn w:val="Textocomentario"/>
    <w:next w:val="Textocomentario"/>
    <w:link w:val="AsuntodelcomentarioCar"/>
    <w:uiPriority w:val="99"/>
    <w:semiHidden/>
    <w:unhideWhenUsed/>
    <w:rsid w:val="00467C66"/>
    <w:rPr>
      <w:b/>
      <w:bCs/>
    </w:rPr>
  </w:style>
  <w:style w:type="character" w:styleId="AsuntodelcomentarioCar" w:customStyle="1">
    <w:name w:val="Asunto del comentario Car"/>
    <w:basedOn w:val="TextocomentarioCar"/>
    <w:link w:val="Asuntodelcomentario"/>
    <w:uiPriority w:val="99"/>
    <w:semiHidden/>
    <w:rsid w:val="00467C66"/>
    <w:rPr>
      <w:b/>
      <w:bCs/>
      <w:sz w:val="20"/>
      <w:szCs w:val="20"/>
    </w:rPr>
  </w:style>
  <w:style w:type="paragraph" w:styleId="Textodeglobo">
    <w:name w:val="Balloon Text"/>
    <w:basedOn w:val="Normal"/>
    <w:link w:val="TextodegloboCar"/>
    <w:uiPriority w:val="99"/>
    <w:semiHidden/>
    <w:unhideWhenUsed/>
    <w:rsid w:val="00467C66"/>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467C66"/>
    <w:rPr>
      <w:rFonts w:ascii="Segoe UI" w:hAnsi="Segoe UI" w:cs="Segoe UI"/>
      <w:sz w:val="18"/>
      <w:szCs w:val="18"/>
    </w:rPr>
  </w:style>
  <w:style w:type="character" w:styleId="Ttulo2Car" w:customStyle="1">
    <w:name w:val="Título 2 Car"/>
    <w:basedOn w:val="Fuentedeprrafopredeter"/>
    <w:link w:val="Ttulo2"/>
    <w:uiPriority w:val="9"/>
    <w:rsid w:val="00332942"/>
    <w:rPr>
      <w:rFonts w:ascii="Arial Narrow" w:hAnsi="Arial Narrow" w:eastAsiaTheme="majorEastAsia" w:cstheme="majorBidi"/>
      <w:color w:val="000000" w:themeColor="text1"/>
      <w:sz w:val="24"/>
      <w:szCs w:val="26"/>
    </w:rPr>
  </w:style>
  <w:style w:type="character" w:styleId="Ttulo3Car" w:customStyle="1">
    <w:name w:val="Título 3 Car"/>
    <w:basedOn w:val="Fuentedeprrafopredeter"/>
    <w:link w:val="Ttulo3"/>
    <w:uiPriority w:val="9"/>
    <w:rsid w:val="0091144E"/>
    <w:rPr>
      <w:rFonts w:asciiTheme="majorHAnsi" w:hAnsiTheme="majorHAnsi" w:eastAsiaTheme="majorEastAsia" w:cstheme="majorBidi"/>
      <w:color w:val="1F4D78" w:themeColor="accent1" w:themeShade="7F"/>
      <w:sz w:val="24"/>
      <w:szCs w:val="24"/>
    </w:rPr>
  </w:style>
  <w:style w:type="character" w:styleId="Ttulo4Car" w:customStyle="1">
    <w:name w:val="Título 4 Car"/>
    <w:basedOn w:val="Fuentedeprrafopredeter"/>
    <w:link w:val="Ttulo4"/>
    <w:uiPriority w:val="9"/>
    <w:semiHidden/>
    <w:rsid w:val="0091144E"/>
    <w:rPr>
      <w:rFonts w:asciiTheme="majorHAnsi" w:hAnsiTheme="majorHAnsi" w:eastAsiaTheme="majorEastAsia" w:cstheme="majorBidi"/>
      <w:i/>
      <w:iCs/>
      <w:color w:val="2E74B5" w:themeColor="accent1" w:themeShade="BF"/>
    </w:rPr>
  </w:style>
  <w:style w:type="character" w:styleId="Ttulo5Car" w:customStyle="1">
    <w:name w:val="Título 5 Car"/>
    <w:basedOn w:val="Fuentedeprrafopredeter"/>
    <w:link w:val="Ttulo5"/>
    <w:uiPriority w:val="9"/>
    <w:semiHidden/>
    <w:rsid w:val="0091144E"/>
    <w:rPr>
      <w:rFonts w:asciiTheme="majorHAnsi" w:hAnsiTheme="majorHAnsi" w:eastAsiaTheme="majorEastAsia" w:cstheme="majorBidi"/>
      <w:color w:val="2E74B5" w:themeColor="accent1" w:themeShade="BF"/>
    </w:rPr>
  </w:style>
  <w:style w:type="character" w:styleId="Ttulo6Car" w:customStyle="1">
    <w:name w:val="Título 6 Car"/>
    <w:basedOn w:val="Fuentedeprrafopredeter"/>
    <w:link w:val="Ttulo6"/>
    <w:rsid w:val="0091144E"/>
    <w:rPr>
      <w:rFonts w:asciiTheme="majorHAnsi" w:hAnsiTheme="majorHAnsi" w:eastAsiaTheme="majorEastAsia" w:cstheme="majorBidi"/>
      <w:color w:val="1F4D78" w:themeColor="accent1" w:themeShade="7F"/>
    </w:rPr>
  </w:style>
  <w:style w:type="character" w:styleId="Ttulo7Car" w:customStyle="1">
    <w:name w:val="Título 7 Car"/>
    <w:basedOn w:val="Fuentedeprrafopredeter"/>
    <w:link w:val="Ttulo7"/>
    <w:uiPriority w:val="9"/>
    <w:semiHidden/>
    <w:rsid w:val="0091144E"/>
    <w:rPr>
      <w:rFonts w:asciiTheme="majorHAnsi" w:hAnsiTheme="majorHAnsi" w:eastAsiaTheme="majorEastAsia" w:cstheme="majorBidi"/>
      <w:i/>
      <w:iCs/>
      <w:color w:val="1F4D78" w:themeColor="accent1" w:themeShade="7F"/>
    </w:rPr>
  </w:style>
  <w:style w:type="character" w:styleId="Ttulo8Car" w:customStyle="1">
    <w:name w:val="Título 8 Car"/>
    <w:basedOn w:val="Fuentedeprrafopredeter"/>
    <w:link w:val="Ttulo8"/>
    <w:uiPriority w:val="9"/>
    <w:semiHidden/>
    <w:rsid w:val="0091144E"/>
    <w:rPr>
      <w:rFonts w:asciiTheme="majorHAnsi" w:hAnsiTheme="majorHAnsi" w:eastAsiaTheme="majorEastAsia" w:cstheme="majorBidi"/>
      <w:color w:val="272727" w:themeColor="text1" w:themeTint="D8"/>
      <w:sz w:val="21"/>
      <w:szCs w:val="21"/>
    </w:rPr>
  </w:style>
  <w:style w:type="character" w:styleId="Ttulo9Car" w:customStyle="1">
    <w:name w:val="Título 9 Car"/>
    <w:basedOn w:val="Fuentedeprrafopredeter"/>
    <w:link w:val="Ttulo9"/>
    <w:uiPriority w:val="9"/>
    <w:semiHidden/>
    <w:rsid w:val="0091144E"/>
    <w:rPr>
      <w:rFonts w:asciiTheme="majorHAnsi" w:hAnsiTheme="majorHAnsi" w:eastAsiaTheme="majorEastAsia" w:cstheme="majorBidi"/>
      <w:i/>
      <w:iCs/>
      <w:color w:val="272727" w:themeColor="text1" w:themeTint="D8"/>
      <w:sz w:val="21"/>
      <w:szCs w:val="21"/>
    </w:rPr>
  </w:style>
  <w:style w:type="paragraph" w:styleId="TDC2">
    <w:name w:val="toc 2"/>
    <w:basedOn w:val="Normal"/>
    <w:next w:val="Normal"/>
    <w:autoRedefine/>
    <w:uiPriority w:val="39"/>
    <w:unhideWhenUsed/>
    <w:rsid w:val="0091144E"/>
    <w:pPr>
      <w:spacing w:after="100"/>
      <w:ind w:left="220"/>
    </w:pPr>
  </w:style>
  <w:style w:type="paragraph" w:styleId="HTMLconformatoprevio">
    <w:name w:val="HTML Preformatted"/>
    <w:basedOn w:val="Normal"/>
    <w:link w:val="HTMLconformatoprevioCar"/>
    <w:uiPriority w:val="99"/>
    <w:semiHidden/>
    <w:unhideWhenUsed/>
    <w:rsid w:val="009E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eastAsia="Times New Roman" w:cs="Courier New"/>
      <w:sz w:val="20"/>
      <w:szCs w:val="20"/>
      <w:lang w:eastAsia="es-CO"/>
    </w:rPr>
  </w:style>
  <w:style w:type="character" w:styleId="HTMLconformatoprevioCar" w:customStyle="1">
    <w:name w:val="HTML con formato previo Car"/>
    <w:basedOn w:val="Fuentedeprrafopredeter"/>
    <w:link w:val="HTMLconformatoprevio"/>
    <w:uiPriority w:val="99"/>
    <w:semiHidden/>
    <w:rsid w:val="009E1D10"/>
    <w:rPr>
      <w:rFonts w:ascii="Courier New" w:hAnsi="Courier New" w:eastAsia="Times New Roman" w:cs="Courier New"/>
      <w:sz w:val="20"/>
      <w:szCs w:val="20"/>
      <w:lang w:eastAsia="es-CO"/>
    </w:rPr>
  </w:style>
  <w:style w:type="character" w:styleId="y2iqfc" w:customStyle="1">
    <w:name w:val="y2iqfc"/>
    <w:basedOn w:val="Fuentedeprrafopredeter"/>
    <w:rsid w:val="009E1D10"/>
  </w:style>
  <w:style w:type="paragraph" w:styleId="NormalWeb">
    <w:name w:val="Normal (Web)"/>
    <w:basedOn w:val="Normal"/>
    <w:uiPriority w:val="99"/>
    <w:unhideWhenUsed/>
    <w:rsid w:val="00C852A1"/>
    <w:pPr>
      <w:spacing w:before="100" w:beforeAutospacing="1" w:after="100" w:afterAutospacing="1" w:line="240" w:lineRule="auto"/>
      <w:jc w:val="left"/>
    </w:pPr>
    <w:rPr>
      <w:rFonts w:ascii="Times New Roman" w:hAnsi="Times New Roman" w:eastAsia="Times New Roman" w:cs="Times New Roman"/>
      <w:sz w:val="24"/>
      <w:szCs w:val="24"/>
      <w:lang w:eastAsia="es-CO"/>
    </w:rPr>
  </w:style>
  <w:style w:type="character" w:styleId="fontstyle01" w:customStyle="1">
    <w:name w:val="fontstyle01"/>
    <w:basedOn w:val="Fuentedeprrafopredeter"/>
    <w:rsid w:val="00136AF1"/>
    <w:rPr>
      <w:rFonts w:hint="default" w:ascii="Arial-ItalicMT" w:hAnsi="Arial-ItalicMT"/>
      <w:b w:val="0"/>
      <w:bCs w:val="0"/>
      <w:i/>
      <w:iCs/>
      <w:color w:val="000000"/>
      <w:sz w:val="24"/>
      <w:szCs w:val="24"/>
    </w:rPr>
  </w:style>
  <w:style w:type="paragraph" w:styleId="bullet-arrow" w:customStyle="1">
    <w:name w:val="bullet-arrow"/>
    <w:basedOn w:val="Normal"/>
    <w:rsid w:val="00411272"/>
    <w:pPr>
      <w:spacing w:before="100" w:beforeAutospacing="1" w:after="100" w:afterAutospacing="1" w:line="240" w:lineRule="auto"/>
      <w:jc w:val="left"/>
    </w:pPr>
    <w:rPr>
      <w:rFonts w:ascii="Times New Roman" w:hAnsi="Times New Roman" w:eastAsia="Times New Roman" w:cs="Times New Roman"/>
      <w:sz w:val="24"/>
      <w:szCs w:val="24"/>
      <w:lang w:eastAsia="es-CO"/>
    </w:rPr>
  </w:style>
  <w:style w:type="paragraph" w:styleId="Textoindependiente2">
    <w:name w:val="Body Text 2"/>
    <w:basedOn w:val="Normal"/>
    <w:link w:val="Textoindependiente2Car"/>
    <w:uiPriority w:val="99"/>
    <w:rsid w:val="00282CD0"/>
    <w:pPr>
      <w:spacing w:after="0" w:line="240" w:lineRule="auto"/>
    </w:pPr>
    <w:rPr>
      <w:rFonts w:ascii="Arial" w:hAnsi="Arial" w:eastAsia="Times New Roman" w:cs="Times New Roman"/>
      <w:szCs w:val="20"/>
      <w:lang w:val="es-ES" w:eastAsia="es-ES"/>
    </w:rPr>
  </w:style>
  <w:style w:type="character" w:styleId="Textoindependiente2Car" w:customStyle="1">
    <w:name w:val="Texto independiente 2 Car"/>
    <w:basedOn w:val="Fuentedeprrafopredeter"/>
    <w:link w:val="Textoindependiente2"/>
    <w:uiPriority w:val="99"/>
    <w:rsid w:val="00282CD0"/>
    <w:rPr>
      <w:rFonts w:ascii="Arial" w:hAnsi="Arial" w:eastAsia="Times New Roman"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1371">
      <w:bodyDiv w:val="1"/>
      <w:marLeft w:val="0"/>
      <w:marRight w:val="0"/>
      <w:marTop w:val="0"/>
      <w:marBottom w:val="0"/>
      <w:divBdr>
        <w:top w:val="none" w:sz="0" w:space="0" w:color="auto"/>
        <w:left w:val="none" w:sz="0" w:space="0" w:color="auto"/>
        <w:bottom w:val="none" w:sz="0" w:space="0" w:color="auto"/>
        <w:right w:val="none" w:sz="0" w:space="0" w:color="auto"/>
      </w:divBdr>
    </w:div>
    <w:div w:id="255209868">
      <w:bodyDiv w:val="1"/>
      <w:marLeft w:val="0"/>
      <w:marRight w:val="0"/>
      <w:marTop w:val="0"/>
      <w:marBottom w:val="0"/>
      <w:divBdr>
        <w:top w:val="none" w:sz="0" w:space="0" w:color="auto"/>
        <w:left w:val="none" w:sz="0" w:space="0" w:color="auto"/>
        <w:bottom w:val="none" w:sz="0" w:space="0" w:color="auto"/>
        <w:right w:val="none" w:sz="0" w:space="0" w:color="auto"/>
      </w:divBdr>
    </w:div>
    <w:div w:id="686446835">
      <w:bodyDiv w:val="1"/>
      <w:marLeft w:val="0"/>
      <w:marRight w:val="0"/>
      <w:marTop w:val="0"/>
      <w:marBottom w:val="0"/>
      <w:divBdr>
        <w:top w:val="none" w:sz="0" w:space="0" w:color="auto"/>
        <w:left w:val="none" w:sz="0" w:space="0" w:color="auto"/>
        <w:bottom w:val="none" w:sz="0" w:space="0" w:color="auto"/>
        <w:right w:val="none" w:sz="0" w:space="0" w:color="auto"/>
      </w:divBdr>
    </w:div>
    <w:div w:id="870534326">
      <w:bodyDiv w:val="1"/>
      <w:marLeft w:val="0"/>
      <w:marRight w:val="0"/>
      <w:marTop w:val="0"/>
      <w:marBottom w:val="0"/>
      <w:divBdr>
        <w:top w:val="none" w:sz="0" w:space="0" w:color="auto"/>
        <w:left w:val="none" w:sz="0" w:space="0" w:color="auto"/>
        <w:bottom w:val="none" w:sz="0" w:space="0" w:color="auto"/>
        <w:right w:val="none" w:sz="0" w:space="0" w:color="auto"/>
      </w:divBdr>
    </w:div>
    <w:div w:id="1264722121">
      <w:bodyDiv w:val="1"/>
      <w:marLeft w:val="0"/>
      <w:marRight w:val="0"/>
      <w:marTop w:val="0"/>
      <w:marBottom w:val="0"/>
      <w:divBdr>
        <w:top w:val="none" w:sz="0" w:space="0" w:color="auto"/>
        <w:left w:val="none" w:sz="0" w:space="0" w:color="auto"/>
        <w:bottom w:val="none" w:sz="0" w:space="0" w:color="auto"/>
        <w:right w:val="none" w:sz="0" w:space="0" w:color="auto"/>
      </w:divBdr>
    </w:div>
    <w:div w:id="1266379886">
      <w:bodyDiv w:val="1"/>
      <w:marLeft w:val="0"/>
      <w:marRight w:val="0"/>
      <w:marTop w:val="0"/>
      <w:marBottom w:val="0"/>
      <w:divBdr>
        <w:top w:val="none" w:sz="0" w:space="0" w:color="auto"/>
        <w:left w:val="none" w:sz="0" w:space="0" w:color="auto"/>
        <w:bottom w:val="none" w:sz="0" w:space="0" w:color="auto"/>
        <w:right w:val="none" w:sz="0" w:space="0" w:color="auto"/>
      </w:divBdr>
    </w:div>
    <w:div w:id="1433161799">
      <w:bodyDiv w:val="1"/>
      <w:marLeft w:val="0"/>
      <w:marRight w:val="0"/>
      <w:marTop w:val="0"/>
      <w:marBottom w:val="0"/>
      <w:divBdr>
        <w:top w:val="none" w:sz="0" w:space="0" w:color="auto"/>
        <w:left w:val="none" w:sz="0" w:space="0" w:color="auto"/>
        <w:bottom w:val="none" w:sz="0" w:space="0" w:color="auto"/>
        <w:right w:val="none" w:sz="0" w:space="0" w:color="auto"/>
      </w:divBdr>
    </w:div>
    <w:div w:id="1450929103">
      <w:bodyDiv w:val="1"/>
      <w:marLeft w:val="0"/>
      <w:marRight w:val="0"/>
      <w:marTop w:val="0"/>
      <w:marBottom w:val="0"/>
      <w:divBdr>
        <w:top w:val="none" w:sz="0" w:space="0" w:color="auto"/>
        <w:left w:val="none" w:sz="0" w:space="0" w:color="auto"/>
        <w:bottom w:val="none" w:sz="0" w:space="0" w:color="auto"/>
        <w:right w:val="none" w:sz="0" w:space="0" w:color="auto"/>
      </w:divBdr>
    </w:div>
    <w:div w:id="1512639899">
      <w:bodyDiv w:val="1"/>
      <w:marLeft w:val="0"/>
      <w:marRight w:val="0"/>
      <w:marTop w:val="0"/>
      <w:marBottom w:val="0"/>
      <w:divBdr>
        <w:top w:val="none" w:sz="0" w:space="0" w:color="auto"/>
        <w:left w:val="none" w:sz="0" w:space="0" w:color="auto"/>
        <w:bottom w:val="none" w:sz="0" w:space="0" w:color="auto"/>
        <w:right w:val="none" w:sz="0" w:space="0" w:color="auto"/>
      </w:divBdr>
    </w:div>
    <w:div w:id="1750466845">
      <w:bodyDiv w:val="1"/>
      <w:marLeft w:val="0"/>
      <w:marRight w:val="0"/>
      <w:marTop w:val="0"/>
      <w:marBottom w:val="0"/>
      <w:divBdr>
        <w:top w:val="none" w:sz="0" w:space="0" w:color="auto"/>
        <w:left w:val="none" w:sz="0" w:space="0" w:color="auto"/>
        <w:bottom w:val="none" w:sz="0" w:space="0" w:color="auto"/>
        <w:right w:val="none" w:sz="0" w:space="0" w:color="auto"/>
      </w:divBdr>
    </w:div>
    <w:div w:id="1826969772">
      <w:bodyDiv w:val="1"/>
      <w:marLeft w:val="0"/>
      <w:marRight w:val="0"/>
      <w:marTop w:val="0"/>
      <w:marBottom w:val="0"/>
      <w:divBdr>
        <w:top w:val="none" w:sz="0" w:space="0" w:color="auto"/>
        <w:left w:val="none" w:sz="0" w:space="0" w:color="auto"/>
        <w:bottom w:val="none" w:sz="0" w:space="0" w:color="auto"/>
        <w:right w:val="none" w:sz="0" w:space="0" w:color="auto"/>
      </w:divBdr>
    </w:div>
    <w:div w:id="194114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888-AA23-4117-A4E1-2B6818913C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Paola Bustamante</lastModifiedBy>
  <revision>23</revision>
  <lastPrinted>2024-07-08T14:20:00.0000000Z</lastPrinted>
  <dcterms:created xsi:type="dcterms:W3CDTF">2024-10-11T17:03:00.0000000Z</dcterms:created>
  <dcterms:modified xsi:type="dcterms:W3CDTF">2024-11-09T15:58:32.7282065Z</dcterms:modified>
</coreProperties>
</file>